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B9" w:rsidRDefault="001363E5">
      <w:pPr>
        <w:tabs>
          <w:tab w:val="left" w:pos="2835"/>
          <w:tab w:val="left" w:pos="5670"/>
          <w:tab w:val="left" w:pos="8505"/>
        </w:tabs>
        <w:jc w:val="both"/>
        <w:rPr>
          <w:b/>
        </w:rPr>
      </w:pPr>
      <w:bookmarkStart w:id="0" w:name="_GoBack"/>
      <w:bookmarkEnd w:id="0"/>
      <w:r>
        <w:rPr>
          <w:b/>
          <w:noProof/>
          <w:lang w:val="en-US"/>
        </w:rPr>
        <w:drawing>
          <wp:inline distT="0" distB="0" distL="0" distR="0">
            <wp:extent cx="2295525" cy="533400"/>
            <wp:effectExtent l="0" t="0" r="0" b="0"/>
            <wp:docPr id="4" name="image1.png" descr="https://lh6.googleusercontent.com/iR07k6eRGUqsuYMSEo8hn1nIWBqjOANDvcEwifY5ybghEj56xcw2VmylXuPC0NOe-nBepOBlQNGy4ylbvtPIcV-aF473FB4HdhYb5Ke1SdE3dm0XzOFw26HGZ6pVmlPxIyjdcHAZHNxqNyKVp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6.googleusercontent.com/iR07k6eRGUqsuYMSEo8hn1nIWBqjOANDvcEwifY5ybghEj56xcw2VmylXuPC0NOe-nBepOBlQNGy4ylbvtPIcV-aF473FB4HdhYb5Ke1SdE3dm0XzOFw26HGZ6pVmlPxIyjdcHAZHNxqNyKVpw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03B9" w:rsidRDefault="001363E5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TUYENSINH247 - NHẬN XÉT</w:t>
      </w:r>
    </w:p>
    <w:p w:rsidR="00CF03B9" w:rsidRDefault="001363E5">
      <w:pPr>
        <w:shd w:val="clear" w:color="auto" w:fill="FFFFFF"/>
        <w:jc w:val="center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ĐỀ MINH HỌA KÌ THI TUYỂN SINH VÀO 10 THEO CHƯƠNG TRÌNH GDPT MỚI 2018 - SỞ GD&amp;ĐT HÀ NỘI</w:t>
      </w:r>
    </w:p>
    <w:p w:rsidR="00CF03B9" w:rsidRDefault="001363E5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42"/>
          <w:szCs w:val="42"/>
        </w:rPr>
        <w:t>MÔN KHOA HỌC TỰ NHIÊN</w:t>
      </w:r>
    </w:p>
    <w:p w:rsidR="00CF03B9" w:rsidRDefault="001363E5">
      <w:pPr>
        <w:tabs>
          <w:tab w:val="left" w:pos="2835"/>
          <w:tab w:val="left" w:pos="5670"/>
          <w:tab w:val="left" w:pos="8505"/>
        </w:tabs>
        <w:jc w:val="center"/>
        <w:rPr>
          <w:b/>
          <w:color w:val="FF0000"/>
        </w:rPr>
      </w:pPr>
      <w:r>
        <w:rPr>
          <w:b/>
          <w:color w:val="FF0000"/>
        </w:rPr>
        <w:t>—---------- HOÀN THÀNH —----------</w:t>
      </w:r>
    </w:p>
    <w:p w:rsidR="00CF03B9" w:rsidRDefault="001363E5">
      <w:pPr>
        <w:pStyle w:val="Heading1"/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mp4dugl3kmyp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I. Nhận xét chung</w:t>
      </w:r>
    </w:p>
    <w:p w:rsidR="00CF03B9" w:rsidRDefault="001363E5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b/>
          <w:i/>
          <w:color w:val="000000"/>
        </w:rPr>
      </w:pPr>
      <w:r>
        <w:t xml:space="preserve">Phân tích cụ thể, </w:t>
      </w:r>
      <w:r>
        <w:rPr>
          <w:b/>
        </w:rPr>
        <w:t xml:space="preserve">cô Vũ Minh Châu </w:t>
      </w:r>
      <w:r>
        <w:t xml:space="preserve"> công tác tại Tuyensinh247.com cho biết: </w:t>
      </w:r>
    </w:p>
    <w:p w:rsidR="00CF03B9" w:rsidRDefault="001363E5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</w:pPr>
      <w:r>
        <w:t>Phần mạch kiến thức nhận thức KHTN chung: 4 lệnh câu hỏi; Phần mạch kiến thức năng lượng và sự biến đổi năng lượng: 12 lệnh câu hỏi; Phần mạch kiến thức chất và sự biến đổi của chất: 12 lệnh câu hỏi; Phần mạch kiến</w:t>
      </w:r>
      <w:r>
        <w:t xml:space="preserve"> thức về vật sống: 12 lệnh câu hỏi. Phân bố những câu hỏi mức độ vận dụng và vận dụng cao ở lớp 9; các câu hỏi mức nhận biết, thông hiểu có thể gặp cả trong những nội dung kiến thức ở lớp 6,7,8</w:t>
      </w:r>
    </w:p>
    <w:p w:rsidR="00CF03B9" w:rsidRDefault="001363E5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b/>
          <w:i/>
        </w:rPr>
      </w:pPr>
      <w:r>
        <w:t>- Mức điểm dễ đạt được khoảng 7-8 điểm.</w:t>
      </w:r>
    </w:p>
    <w:p w:rsidR="00CF03B9" w:rsidRDefault="001363E5">
      <w:pPr>
        <w:pStyle w:val="Heading2"/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bookmarkStart w:id="2" w:name="_heading=h.yln3w8dc3fem" w:colFirst="0" w:colLast="0"/>
      <w:bookmarkEnd w:id="2"/>
      <w:r>
        <w:rPr>
          <w:rFonts w:ascii="Times New Roman" w:eastAsia="Times New Roman" w:hAnsi="Times New Roman" w:cs="Times New Roman"/>
          <w:b/>
          <w:i/>
          <w:color w:val="000000"/>
        </w:rPr>
        <w:t>* Về nội dung kiến thứ</w:t>
      </w:r>
      <w:r>
        <w:rPr>
          <w:rFonts w:ascii="Times New Roman" w:eastAsia="Times New Roman" w:hAnsi="Times New Roman" w:cs="Times New Roman"/>
          <w:b/>
          <w:i/>
          <w:color w:val="000000"/>
        </w:rPr>
        <w:t>c:</w:t>
      </w:r>
    </w:p>
    <w:sdt>
      <w:sdtPr>
        <w:tag w:val="goog_rdk_0"/>
        <w:id w:val="639849505"/>
        <w:lock w:val="contentLocked"/>
      </w:sdtPr>
      <w:sdtEndPr/>
      <w:sdtContent>
        <w:tbl>
          <w:tblPr>
            <w:tblStyle w:val="a5"/>
            <w:tblW w:w="9315" w:type="dxa"/>
            <w:tblInd w:w="943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770"/>
            <w:gridCol w:w="6030"/>
            <w:gridCol w:w="1515"/>
          </w:tblGrid>
          <w:tr w:rsidR="00CF03B9">
            <w:tc>
              <w:tcPr>
                <w:tcW w:w="1770" w:type="dxa"/>
                <w:shd w:val="clear" w:color="auto" w:fill="FABF8F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Phần</w:t>
                </w:r>
              </w:p>
            </w:tc>
            <w:tc>
              <w:tcPr>
                <w:tcW w:w="6030" w:type="dxa"/>
                <w:shd w:val="clear" w:color="auto" w:fill="FABF8F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Chuyên đề</w:t>
                </w:r>
              </w:p>
            </w:tc>
            <w:tc>
              <w:tcPr>
                <w:tcW w:w="1515" w:type="dxa"/>
                <w:shd w:val="clear" w:color="auto" w:fill="FABF8F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  <w:rPr>
                    <w:b/>
                  </w:rPr>
                </w:pPr>
                <w:r>
                  <w:rPr>
                    <w:b/>
                  </w:rPr>
                  <w:t>Số lệnh hỏi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Năng lượng và sự biến đổi của năng lượng</w:t>
                </w: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Trái Đất và bầu trời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Ánh sáng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6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Năng lượng cơ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1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Điện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5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Chất và sự biến đổi của chất</w:t>
                </w: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Kim loại. Sự khác nhau cơ bản giữa phi kim và kim loại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7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Giới thiệu về chất hữu cơ. Hydrocarbon và nguồn nhiên liệu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Ethylic alcohol và acetic acid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Lipid. Carbohydrate. Protein. Polymer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1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Hỗn hợp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1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  <w:r>
                  <w:rPr>
                    <w:b/>
                  </w:rPr>
                  <w:t>Vật sống</w:t>
                </w: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Di truyền Mendel và cơ sở phân tử của sự di truyền (9)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4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b/>
                  </w:rPr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Di truyền nhiễm sắc thể (9)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5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Sinh vật và môi trường (8)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</w:tr>
          <w:tr w:rsidR="00CF03B9">
            <w:trPr>
              <w:trHeight w:val="440"/>
            </w:trPr>
            <w:tc>
              <w:tcPr>
                <w:tcW w:w="177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  <w:p w:rsidR="00CF03B9" w:rsidRDefault="00CF03B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</w:p>
            </w:tc>
            <w:tc>
              <w:tcPr>
                <w:tcW w:w="6030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</w:pPr>
                <w:r>
                  <w:t>Tiến hóa (9)</w:t>
                </w:r>
              </w:p>
            </w:tc>
            <w:tc>
              <w:tcPr>
                <w:tcW w:w="1515" w:type="dxa"/>
                <w:shd w:val="clear" w:color="auto" w:fill="FFF2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CF03B9" w:rsidRDefault="001363E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jc w:val="center"/>
                </w:pPr>
                <w:r>
                  <w:t>2</w:t>
                </w:r>
              </w:p>
            </w:tc>
          </w:tr>
        </w:tbl>
      </w:sdtContent>
    </w:sdt>
    <w:p w:rsidR="00CF03B9" w:rsidRDefault="00CF03B9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b/>
          <w:i/>
        </w:rPr>
      </w:pPr>
    </w:p>
    <w:p w:rsidR="00CF03B9" w:rsidRDefault="001363E5">
      <w:pPr>
        <w:pStyle w:val="Heading2"/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3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bookmarkStart w:id="3" w:name="_heading=h.oa9dpyxa3xg5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</w:rPr>
        <w:t>* Bảng năng lực và cấp độ tư duy</w:t>
      </w:r>
    </w:p>
    <w:p w:rsidR="00CF03B9" w:rsidRDefault="001363E5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  <w:tab w:val="left" w:pos="270"/>
        </w:tabs>
        <w:ind w:left="283"/>
        <w:jc w:val="both"/>
        <w:rPr>
          <w:b/>
          <w:i/>
        </w:rPr>
      </w:pPr>
      <w:r>
        <w:rPr>
          <w:b/>
          <w:i/>
          <w:noProof/>
          <w:lang w:val="en-US"/>
        </w:rPr>
        <w:drawing>
          <wp:inline distT="114300" distB="114300" distL="114300" distR="114300">
            <wp:extent cx="6839910" cy="33909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9910" cy="339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03B9" w:rsidRDefault="001363E5">
      <w:pPr>
        <w:numPr>
          <w:ilvl w:val="0"/>
          <w:numId w:val="10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Phần năng lượng và sự biến đổi của năng lượng:</w:t>
      </w:r>
    </w:p>
    <w:p w:rsidR="00CF03B9" w:rsidRDefault="001363E5">
      <w:pPr>
        <w:numPr>
          <w:ilvl w:val="0"/>
          <w:numId w:val="2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Bài tập: Câu 1 - PII (1 Câu  + 4 lệnh hỏi) + Câu 1 - PIII (1 Câu + 4 lệnh hỏi)</w:t>
      </w:r>
    </w:p>
    <w:p w:rsidR="00CF03B9" w:rsidRDefault="001363E5">
      <w:pPr>
        <w:numPr>
          <w:ilvl w:val="0"/>
          <w:numId w:val="2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Lý thuyết: Câu 1, 2, 5, 6, 7, 8 - PI</w:t>
      </w:r>
    </w:p>
    <w:p w:rsidR="00CF03B9" w:rsidRDefault="001363E5">
      <w:pPr>
        <w:numPr>
          <w:ilvl w:val="0"/>
          <w:numId w:val="6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Phần Chất và sự biến đổi của chất:</w:t>
      </w:r>
    </w:p>
    <w:p w:rsidR="00CF03B9" w:rsidRDefault="001363E5">
      <w:pPr>
        <w:numPr>
          <w:ilvl w:val="0"/>
          <w:numId w:val="9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Bài tập: Câu 2 - PI (1 Câu + 4 lệnh hỏi)</w:t>
      </w:r>
    </w:p>
    <w:p w:rsidR="00CF03B9" w:rsidRDefault="001363E5">
      <w:pPr>
        <w:numPr>
          <w:ilvl w:val="0"/>
          <w:numId w:val="9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Lý thuyết: Câu 3, 9, 10, 11, 12 - PI + Câu 2 - PII (1 Câu  + 4 lệnh hỏi)</w:t>
      </w:r>
    </w:p>
    <w:p w:rsidR="00CF03B9" w:rsidRDefault="001363E5">
      <w:pPr>
        <w:numPr>
          <w:ilvl w:val="0"/>
          <w:numId w:val="6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Phần Vật sống:</w:t>
      </w:r>
    </w:p>
    <w:p w:rsidR="00CF03B9" w:rsidRDefault="001363E5">
      <w:pPr>
        <w:numPr>
          <w:ilvl w:val="0"/>
          <w:numId w:val="7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Bài tập: Câu 15 - PI + Câu 3 - PIII (1 Câu + 4 lệnh hỏi)</w:t>
      </w:r>
    </w:p>
    <w:p w:rsidR="00CF03B9" w:rsidRDefault="001363E5">
      <w:pPr>
        <w:numPr>
          <w:ilvl w:val="0"/>
          <w:numId w:val="7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jc w:val="both"/>
      </w:pPr>
      <w:r>
        <w:t>Lý thuyết: Câu 4, 13, 14, 16 - PI + Câu 3 - PII (1 Câu + 4 lệnh hỏi)</w:t>
      </w:r>
    </w:p>
    <w:p w:rsidR="00CF03B9" w:rsidRDefault="001363E5">
      <w:pPr>
        <w:pStyle w:val="Heading2"/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4" w:right="281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bookmarkStart w:id="4" w:name="_heading=h.9qtcha3fmedl" w:colFirst="0" w:colLast="0"/>
      <w:bookmarkEnd w:id="4"/>
      <w:r>
        <w:rPr>
          <w:rFonts w:ascii="Times New Roman" w:eastAsia="Times New Roman" w:hAnsi="Times New Roman" w:cs="Times New Roman"/>
          <w:b/>
          <w:i/>
          <w:color w:val="000000"/>
        </w:rPr>
        <w:t>* Về cấu trúc:</w:t>
      </w:r>
    </w:p>
    <w:p w:rsidR="00CF03B9" w:rsidRDefault="001363E5">
      <w:pPr>
        <w:numPr>
          <w:ilvl w:val="0"/>
          <w:numId w:val="1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Đề thi được cấu trúc theo 3 phần nội dung:</w:t>
      </w:r>
    </w:p>
    <w:p w:rsidR="00CF03B9" w:rsidRDefault="001363E5">
      <w:pPr>
        <w:numPr>
          <w:ilvl w:val="0"/>
          <w:numId w:val="5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Phần I: Trắc nghiệm nhiều phương án lựa chọn</w:t>
      </w:r>
    </w:p>
    <w:p w:rsidR="00CF03B9" w:rsidRDefault="001363E5">
      <w:pPr>
        <w:numPr>
          <w:ilvl w:val="0"/>
          <w:numId w:val="5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Phần II: Câu trắc nghiệm đúng sai</w:t>
      </w:r>
    </w:p>
    <w:p w:rsidR="00CF03B9" w:rsidRDefault="001363E5">
      <w:pPr>
        <w:numPr>
          <w:ilvl w:val="0"/>
          <w:numId w:val="5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Phần III: Câu trắc nghiệm trả lời ngắn</w:t>
      </w:r>
    </w:p>
    <w:p w:rsidR="00CF03B9" w:rsidRDefault="001363E5">
      <w:pPr>
        <w:numPr>
          <w:ilvl w:val="0"/>
          <w:numId w:val="3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Phần vật số</w:t>
      </w:r>
      <w:r>
        <w:t xml:space="preserve">ng: Lớp 7 (1 lệnh hỏi - PI); Lớp 8 (1 lệnh hỏi - PI); Lớp 9 (3 1 lệnh hỏi - PI + 4 lệnh hỏi PII + 4 lệnh hỏi PIII) tập trung ở các nội dung lý thuyết về quang hợp - L7; các nhân tố sinh thái - L8; các cơ chế di truyền - L9 (tái bản DNA, phiên mã, dịch mã, </w:t>
      </w:r>
      <w:r>
        <w:t>nguyên phân, giảm phân); tiến hóa - L9; phần bài tập gặp ở các nội dung về biến dị - L9 (đột biến gene &amp; đột biến NST)</w:t>
      </w:r>
    </w:p>
    <w:p w:rsidR="00CF03B9" w:rsidRDefault="001363E5">
      <w:pPr>
        <w:numPr>
          <w:ilvl w:val="0"/>
          <w:numId w:val="8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Phần chất và sự biến đổi của chất: Lớp 6 (1 lệnh hỏi - PI); Lớp 9 (4 lệnh hỏi  - PI, 4 lệnh hỏi - PII, 4 lệnh hỏi - PIII)</w:t>
      </w:r>
    </w:p>
    <w:p w:rsidR="00CF03B9" w:rsidRDefault="001363E5">
      <w:pPr>
        <w:numPr>
          <w:ilvl w:val="0"/>
          <w:numId w:val="8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lastRenderedPageBreak/>
        <w:t>Phần năng lượng và sự biến đổi của năng lượng: Lớp 6 (2 lệnh hỏi - PI); Lớp 9 (4 lệnh hỏi - PI, 4 lệnh hỏi - PII, 4 lệnh hỏi - PIII)</w:t>
      </w:r>
    </w:p>
    <w:p w:rsidR="00CF03B9" w:rsidRDefault="00CF03B9">
      <w:p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</w:p>
    <w:p w:rsidR="00CF03B9" w:rsidRDefault="001363E5">
      <w:pPr>
        <w:pStyle w:val="Heading1"/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left="284" w:right="281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eading=h.pjxr6kbx8sgk" w:colFirst="0" w:colLast="0"/>
      <w:bookmarkEnd w:id="5"/>
      <w:r>
        <w:rPr>
          <w:rFonts w:ascii="Times New Roman" w:eastAsia="Times New Roman" w:hAnsi="Times New Roman" w:cs="Times New Roman"/>
          <w:sz w:val="26"/>
          <w:szCs w:val="26"/>
        </w:rPr>
        <w:t>II. Lời khuyên cho học sinh 2010</w:t>
      </w:r>
    </w:p>
    <w:p w:rsidR="00CF03B9" w:rsidRDefault="001363E5">
      <w:pPr>
        <w:numPr>
          <w:ilvl w:val="0"/>
          <w:numId w:val="4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Thí sinh cần nắm vững nội dung lý thuyết ở L6,7,8 với các chủ đề trọng tâm về cấu trúc và</w:t>
      </w:r>
      <w:r>
        <w:t xml:space="preserve"> chức năng của tế bào, trao đổi chất và chuyển hóa năng lượng (quang hợp, hô hấp), Trái Đất và bầu trời,  hỗn hợp.</w:t>
      </w:r>
    </w:p>
    <w:p w:rsidR="00CF03B9" w:rsidRDefault="001363E5">
      <w:pPr>
        <w:numPr>
          <w:ilvl w:val="0"/>
          <w:numId w:val="4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Để đạt điểm số cao, phần nội dung trong chương trình lớp 9 cần hiểu rõ bản chất của các cơ chế di truyền và biến dị, điện, năng lượng cơ, ánh</w:t>
      </w:r>
      <w:r>
        <w:t xml:space="preserve"> sáng, kim loại - sự khác nhau cơ bản giữa phim và kim loại, giới thiệu về chất hữu cơ - hydrocarbon và nguồn nhiên liệu, ethylic alcohol và acetic acid, lipid - carbohydrate - protein - polymer để ứng dụng giải quyết được một số bài tập vận dụng.</w:t>
      </w:r>
    </w:p>
    <w:p w:rsidR="00CF03B9" w:rsidRDefault="001363E5">
      <w:pPr>
        <w:numPr>
          <w:ilvl w:val="0"/>
          <w:numId w:val="4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>Luyện tậ</w:t>
      </w:r>
      <w:r>
        <w:t>p nhiều đề với các dạng câu hỏi và bài tập đã được gợi ý trong đề minh họa.</w:t>
      </w:r>
    </w:p>
    <w:p w:rsidR="00CF03B9" w:rsidRDefault="001363E5">
      <w:pPr>
        <w:numPr>
          <w:ilvl w:val="0"/>
          <w:numId w:val="4"/>
        </w:numPr>
        <w:tabs>
          <w:tab w:val="left" w:pos="2835"/>
          <w:tab w:val="left" w:pos="5670"/>
          <w:tab w:val="left" w:pos="8505"/>
          <w:tab w:val="left" w:pos="2835"/>
          <w:tab w:val="left" w:pos="5670"/>
          <w:tab w:val="left" w:pos="8505"/>
        </w:tabs>
        <w:ind w:right="281"/>
        <w:jc w:val="both"/>
      </w:pPr>
      <w:r>
        <w:t xml:space="preserve">Thường xuyên cập nhật thông tin của kì thi năm 2025 trên trang </w:t>
      </w:r>
      <w:hyperlink r:id="rId10">
        <w:r>
          <w:rPr>
            <w:color w:val="0000FF"/>
            <w:u w:val="single"/>
          </w:rPr>
          <w:t>https://thi.tuyensinh247.com/</w:t>
        </w:r>
      </w:hyperlink>
      <w:r>
        <w:t xml:space="preserve"> để chủ động có lộ trình ôn phù hợp.</w:t>
      </w:r>
    </w:p>
    <w:sectPr w:rsidR="00CF03B9">
      <w:footerReference w:type="default" r:id="rId11"/>
      <w:pgSz w:w="11906" w:h="16838"/>
      <w:pgMar w:top="567" w:right="567" w:bottom="567" w:left="56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3E5" w:rsidRDefault="001363E5">
      <w:pPr>
        <w:spacing w:line="240" w:lineRule="auto"/>
      </w:pPr>
      <w:r>
        <w:separator/>
      </w:r>
    </w:p>
  </w:endnote>
  <w:endnote w:type="continuationSeparator" w:id="0">
    <w:p w:rsidR="001363E5" w:rsidRDefault="00136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B9" w:rsidRDefault="00CF03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670"/>
        <w:tab w:val="left" w:pos="8505"/>
        <w:tab w:val="center" w:pos="4513"/>
        <w:tab w:val="right" w:pos="9026"/>
      </w:tabs>
      <w:spacing w:line="240" w:lineRule="auto"/>
      <w:jc w:val="center"/>
      <w:rPr>
        <w:smallCaps/>
        <w:color w:val="5B9BD5"/>
      </w:rPr>
    </w:pPr>
  </w:p>
  <w:p w:rsidR="00CF03B9" w:rsidRDefault="00CF03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left" w:pos="5670"/>
        <w:tab w:val="left" w:pos="8505"/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3E5" w:rsidRDefault="001363E5">
      <w:pPr>
        <w:spacing w:line="240" w:lineRule="auto"/>
      </w:pPr>
      <w:r>
        <w:separator/>
      </w:r>
    </w:p>
  </w:footnote>
  <w:footnote w:type="continuationSeparator" w:id="0">
    <w:p w:rsidR="001363E5" w:rsidRDefault="00136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2C7"/>
    <w:multiLevelType w:val="multilevel"/>
    <w:tmpl w:val="5C16446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1">
    <w:nsid w:val="052B6AAA"/>
    <w:multiLevelType w:val="multilevel"/>
    <w:tmpl w:val="8DD0EA52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2">
    <w:nsid w:val="13961BB2"/>
    <w:multiLevelType w:val="multilevel"/>
    <w:tmpl w:val="54CA3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6671D01"/>
    <w:multiLevelType w:val="multilevel"/>
    <w:tmpl w:val="D1D42FB6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>
    <w:nsid w:val="25683AE2"/>
    <w:multiLevelType w:val="multilevel"/>
    <w:tmpl w:val="7DC09C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D984906"/>
    <w:multiLevelType w:val="multilevel"/>
    <w:tmpl w:val="3D90425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4D4D4A4F"/>
    <w:multiLevelType w:val="multilevel"/>
    <w:tmpl w:val="143826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53577477"/>
    <w:multiLevelType w:val="multilevel"/>
    <w:tmpl w:val="87868F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57051337"/>
    <w:multiLevelType w:val="multilevel"/>
    <w:tmpl w:val="9560E86E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9">
    <w:nsid w:val="7B13660C"/>
    <w:multiLevelType w:val="multilevel"/>
    <w:tmpl w:val="6BF866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B9"/>
    <w:rsid w:val="001363E5"/>
    <w:rsid w:val="005C631F"/>
    <w:rsid w:val="00C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474802-AED5-4EDE-98A0-708C8E8F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>
      <w:pPr>
        <w:tabs>
          <w:tab w:val="left" w:pos="2835"/>
          <w:tab w:val="left" w:pos="5670"/>
          <w:tab w:val="left" w:pos="8505"/>
        </w:tabs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"/>
    <w:qFormat/>
    <w:rsid w:val="00E45C7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6F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F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4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FF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03E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E1A"/>
  </w:style>
  <w:style w:type="paragraph" w:styleId="Footer">
    <w:name w:val="footer"/>
    <w:basedOn w:val="Normal"/>
    <w:link w:val="FooterChar"/>
    <w:uiPriority w:val="99"/>
    <w:unhideWhenUsed/>
    <w:rsid w:val="00503E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E1A"/>
  </w:style>
  <w:style w:type="character" w:styleId="Hyperlink">
    <w:name w:val="Hyperlink"/>
    <w:uiPriority w:val="99"/>
    <w:unhideWhenUsed/>
    <w:rsid w:val="00503E1A"/>
    <w:rPr>
      <w:color w:val="0000FF"/>
      <w:u w:val="single"/>
    </w:rPr>
  </w:style>
  <w:style w:type="table" w:styleId="TableGrid">
    <w:name w:val="Table Grid"/>
    <w:basedOn w:val="TableNormal"/>
    <w:uiPriority w:val="39"/>
    <w:rsid w:val="001F4DB2"/>
    <w:pPr>
      <w:spacing w:line="240" w:lineRule="auto"/>
      <w:jc w:val="both"/>
    </w:pPr>
    <w:rPr>
      <w:sz w:val="28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5EF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5EFC"/>
    <w:pPr>
      <w:spacing w:before="100" w:beforeAutospacing="1" w:after="100" w:afterAutospacing="1" w:line="240" w:lineRule="auto"/>
    </w:pPr>
    <w:rPr>
      <w:rFonts w:eastAsiaTheme="minorEastAsia"/>
      <w:lang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C66F69"/>
    <w:rPr>
      <w:rFonts w:asciiTheme="majorHAnsi" w:eastAsiaTheme="majorEastAsia" w:hAnsiTheme="majorHAnsi" w:cstheme="majorBidi"/>
      <w:b/>
      <w:color w:val="0000FF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9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B4496"/>
    <w:rPr>
      <w:rFonts w:asciiTheme="majorHAnsi" w:eastAsiaTheme="majorEastAsia" w:hAnsiTheme="majorHAnsi" w:cstheme="majorBidi"/>
      <w:color w:val="0000FF"/>
      <w:szCs w:val="26"/>
    </w:rPr>
  </w:style>
  <w:style w:type="paragraph" w:customStyle="1" w:styleId="BT">
    <w:name w:val="BT"/>
    <w:qFormat/>
    <w:rsid w:val="00E45C79"/>
    <w:pPr>
      <w:tabs>
        <w:tab w:val="left" w:pos="284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D5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line="240" w:lineRule="auto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line="240" w:lineRule="auto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line="240" w:lineRule="auto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line="240" w:lineRule="auto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hi.tuyensinh247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vqiFJ0nxPzp3fFJEqnpoa3mmw==">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thuynt</dc:creator>
  <cp:lastModifiedBy>Hnm User</cp:lastModifiedBy>
  <cp:revision>2</cp:revision>
  <dcterms:created xsi:type="dcterms:W3CDTF">2024-08-29T10:13:00Z</dcterms:created>
  <dcterms:modified xsi:type="dcterms:W3CDTF">2024-08-29T10:13:00Z</dcterms:modified>
</cp:coreProperties>
</file>