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2" w:type="dxa"/>
        <w:tblLook w:val="01E0"/>
      </w:tblPr>
      <w:tblGrid>
        <w:gridCol w:w="3708"/>
        <w:gridCol w:w="5954"/>
      </w:tblGrid>
      <w:tr w:rsidR="0085355C" w:rsidRPr="00F12C5F" w:rsidTr="00A32E9D">
        <w:trPr>
          <w:trHeight w:val="1700"/>
        </w:trPr>
        <w:tc>
          <w:tcPr>
            <w:tcW w:w="3708" w:type="dxa"/>
          </w:tcPr>
          <w:p w:rsidR="0085355C" w:rsidRPr="00182FCB" w:rsidRDefault="0085355C" w:rsidP="00686F38">
            <w:pPr>
              <w:spacing w:before="0" w:after="0"/>
              <w:jc w:val="center"/>
              <w:rPr>
                <w:rFonts w:ascii="Times New Roman" w:eastAsia="Times New Roman" w:hAnsi="Times New Roman" w:cs="Times New Roman"/>
                <w:b/>
                <w:sz w:val="26"/>
                <w:szCs w:val="24"/>
                <w:lang w:val="nl-NL"/>
              </w:rPr>
            </w:pPr>
            <w:r w:rsidRPr="009417A7">
              <w:rPr>
                <w:rFonts w:ascii="Times New Roman" w:eastAsia="Times New Roman" w:hAnsi="Times New Roman" w:cs="Times New Roman"/>
                <w:b/>
                <w:sz w:val="26"/>
                <w:szCs w:val="24"/>
                <w:lang w:val="vi-VN"/>
              </w:rPr>
              <w:t>BỘ TÀI CHÍNH</w:t>
            </w:r>
          </w:p>
          <w:p w:rsidR="0085355C" w:rsidRPr="005D0E1B" w:rsidRDefault="0054484F" w:rsidP="00686F38">
            <w:pPr>
              <w:spacing w:before="0" w:after="0"/>
              <w:jc w:val="center"/>
              <w:rPr>
                <w:rFonts w:ascii="Times New Roman" w:eastAsia="Times New Roman" w:hAnsi="Times New Roman" w:cs="Times New Roman"/>
                <w:sz w:val="20"/>
                <w:szCs w:val="26"/>
                <w:lang w:val="vi-VN"/>
              </w:rPr>
            </w:pPr>
            <w:r>
              <w:rPr>
                <w:rFonts w:ascii="Times New Roman" w:eastAsia="Times New Roman" w:hAnsi="Times New Roman" w:cs="Times New Roman"/>
                <w:noProof/>
                <w:sz w:val="20"/>
                <w:szCs w:val="26"/>
              </w:rPr>
              <w:pict>
                <v:line id="_x0000_s1052" style="position:absolute;left:0;text-align:left;z-index:251653632" from="69.4pt,8.05pt" to="112pt,8.05pt"/>
              </w:pict>
            </w:r>
          </w:p>
          <w:p w:rsidR="0085355C" w:rsidRPr="00182FCB" w:rsidRDefault="0085355C" w:rsidP="00686F38">
            <w:pPr>
              <w:spacing w:before="0" w:after="0"/>
              <w:jc w:val="center"/>
              <w:rPr>
                <w:rFonts w:ascii="Times New Roman" w:hAnsi="Times New Roman" w:cs="Times New Roman"/>
                <w:sz w:val="18"/>
                <w:szCs w:val="28"/>
                <w:lang w:val="nl-NL"/>
              </w:rPr>
            </w:pPr>
          </w:p>
          <w:p w:rsidR="0085355C" w:rsidRPr="00182FCB" w:rsidRDefault="0085355C" w:rsidP="00BE194C">
            <w:pPr>
              <w:spacing w:after="0"/>
              <w:jc w:val="center"/>
              <w:rPr>
                <w:rFonts w:ascii="Times New Roman" w:hAnsi="Times New Roman" w:cs="Times New Roman"/>
                <w:sz w:val="26"/>
                <w:szCs w:val="26"/>
                <w:lang w:val="nl-NL"/>
              </w:rPr>
            </w:pPr>
            <w:r w:rsidRPr="008B058E">
              <w:rPr>
                <w:rFonts w:ascii="Times New Roman" w:hAnsi="Times New Roman" w:cs="Times New Roman"/>
                <w:sz w:val="26"/>
                <w:szCs w:val="26"/>
                <w:lang w:val="vi-VN"/>
              </w:rPr>
              <w:t>S</w:t>
            </w:r>
            <w:r w:rsidRPr="00182FCB">
              <w:rPr>
                <w:rFonts w:ascii="Times New Roman" w:hAnsi="Times New Roman" w:cs="Times New Roman"/>
                <w:sz w:val="26"/>
                <w:szCs w:val="26"/>
                <w:lang w:val="nl-NL"/>
              </w:rPr>
              <w:t xml:space="preserve">ố: </w:t>
            </w:r>
            <w:r w:rsidR="00B1626C">
              <w:rPr>
                <w:rFonts w:ascii="Times New Roman" w:hAnsi="Times New Roman" w:cs="Times New Roman"/>
                <w:sz w:val="26"/>
                <w:szCs w:val="26"/>
                <w:lang w:val="nl-NL"/>
              </w:rPr>
              <w:t xml:space="preserve"> </w:t>
            </w:r>
            <w:r w:rsidR="00D21EE1">
              <w:rPr>
                <w:rFonts w:ascii="Times New Roman" w:hAnsi="Times New Roman" w:cs="Times New Roman"/>
                <w:sz w:val="26"/>
                <w:szCs w:val="26"/>
                <w:lang w:val="nl-NL"/>
              </w:rPr>
              <w:t>8380</w:t>
            </w:r>
            <w:r w:rsidRPr="008B058E">
              <w:rPr>
                <w:rFonts w:ascii="Times New Roman" w:hAnsi="Times New Roman" w:cs="Times New Roman"/>
                <w:sz w:val="26"/>
                <w:szCs w:val="26"/>
                <w:lang w:val="vi-VN"/>
              </w:rPr>
              <w:t>/</w:t>
            </w:r>
            <w:r w:rsidR="009417A7" w:rsidRPr="00182FCB">
              <w:rPr>
                <w:rFonts w:ascii="Times New Roman" w:hAnsi="Times New Roman" w:cs="Times New Roman"/>
                <w:sz w:val="26"/>
                <w:szCs w:val="26"/>
                <w:lang w:val="nl-NL"/>
              </w:rPr>
              <w:t>BTC-</w:t>
            </w:r>
            <w:r w:rsidRPr="00182FCB">
              <w:rPr>
                <w:rFonts w:ascii="Times New Roman" w:hAnsi="Times New Roman" w:cs="Times New Roman"/>
                <w:sz w:val="26"/>
                <w:szCs w:val="26"/>
                <w:lang w:val="nl-NL"/>
              </w:rPr>
              <w:t>QLCS</w:t>
            </w:r>
          </w:p>
          <w:p w:rsidR="0085355C" w:rsidRPr="00182FCB" w:rsidRDefault="0085355C" w:rsidP="0028536A">
            <w:pPr>
              <w:spacing w:before="60" w:after="0"/>
              <w:rPr>
                <w:rFonts w:ascii="Times New Roman" w:hAnsi="Times New Roman" w:cs="Times New Roman"/>
                <w:sz w:val="28"/>
                <w:szCs w:val="28"/>
                <w:lang w:val="nl-NL"/>
              </w:rPr>
            </w:pPr>
            <w:r w:rsidRPr="00182FCB">
              <w:rPr>
                <w:rFonts w:ascii="Times New Roman" w:hAnsi="Times New Roman" w:cs="Times New Roman"/>
                <w:sz w:val="24"/>
                <w:szCs w:val="28"/>
                <w:lang w:val="nl-NL"/>
              </w:rPr>
              <w:t xml:space="preserve">V/v </w:t>
            </w:r>
            <w:r w:rsidR="00174399">
              <w:rPr>
                <w:rFonts w:ascii="Times New Roman" w:hAnsi="Times New Roman" w:cs="Times New Roman"/>
                <w:sz w:val="24"/>
                <w:szCs w:val="28"/>
                <w:lang w:val="nl-NL"/>
              </w:rPr>
              <w:t xml:space="preserve">hướng dẫn </w:t>
            </w:r>
            <w:r w:rsidR="007A0625">
              <w:rPr>
                <w:rFonts w:ascii="Times New Roman" w:hAnsi="Times New Roman" w:cs="Times New Roman"/>
                <w:sz w:val="24"/>
                <w:szCs w:val="28"/>
                <w:lang w:val="nl-NL"/>
              </w:rPr>
              <w:t>bổ sung việc</w:t>
            </w:r>
            <w:r w:rsidR="003B78E1">
              <w:rPr>
                <w:rFonts w:ascii="Times New Roman" w:hAnsi="Times New Roman" w:cs="Times New Roman"/>
                <w:sz w:val="24"/>
                <w:szCs w:val="28"/>
                <w:lang w:val="nl-NL"/>
              </w:rPr>
              <w:t xml:space="preserve"> </w:t>
            </w:r>
            <w:r w:rsidR="0028536A">
              <w:rPr>
                <w:rFonts w:ascii="Times New Roman" w:hAnsi="Times New Roman" w:cs="Times New Roman"/>
                <w:sz w:val="24"/>
                <w:szCs w:val="28"/>
                <w:lang w:val="nl-NL"/>
              </w:rPr>
              <w:t>bố trí, sắp xếp</w:t>
            </w:r>
            <w:r w:rsidR="003B78E1">
              <w:rPr>
                <w:rFonts w:ascii="Times New Roman" w:hAnsi="Times New Roman" w:cs="Times New Roman"/>
                <w:sz w:val="24"/>
                <w:szCs w:val="28"/>
                <w:lang w:val="nl-NL"/>
              </w:rPr>
              <w:t xml:space="preserve">, </w:t>
            </w:r>
            <w:r w:rsidR="00F76993">
              <w:rPr>
                <w:rFonts w:ascii="Times New Roman" w:hAnsi="Times New Roman" w:cs="Times New Roman"/>
                <w:sz w:val="24"/>
                <w:szCs w:val="28"/>
                <w:lang w:val="nl-NL"/>
              </w:rPr>
              <w:t xml:space="preserve">xử lý </w:t>
            </w:r>
            <w:r w:rsidR="00237D7F">
              <w:rPr>
                <w:rFonts w:ascii="Times New Roman" w:hAnsi="Times New Roman" w:cs="Times New Roman"/>
                <w:sz w:val="24"/>
                <w:szCs w:val="28"/>
                <w:lang w:val="nl-NL"/>
              </w:rPr>
              <w:t xml:space="preserve">trụ sở, </w:t>
            </w:r>
            <w:r w:rsidR="00F76993">
              <w:rPr>
                <w:rFonts w:ascii="Times New Roman" w:hAnsi="Times New Roman" w:cs="Times New Roman"/>
                <w:sz w:val="24"/>
                <w:szCs w:val="28"/>
                <w:lang w:val="nl-NL"/>
              </w:rPr>
              <w:t>tài sản</w:t>
            </w:r>
            <w:r w:rsidR="00042491">
              <w:rPr>
                <w:rFonts w:ascii="Times New Roman" w:hAnsi="Times New Roman" w:cs="Times New Roman"/>
                <w:sz w:val="24"/>
                <w:szCs w:val="28"/>
                <w:lang w:val="nl-NL"/>
              </w:rPr>
              <w:t xml:space="preserve"> công</w:t>
            </w:r>
            <w:r w:rsidR="00A123DB">
              <w:rPr>
                <w:rFonts w:ascii="Times New Roman" w:hAnsi="Times New Roman" w:cs="Times New Roman"/>
                <w:sz w:val="24"/>
                <w:szCs w:val="28"/>
                <w:lang w:val="nl-NL"/>
              </w:rPr>
              <w:t xml:space="preserve"> </w:t>
            </w:r>
            <w:r w:rsidR="00F76993">
              <w:rPr>
                <w:rFonts w:ascii="Times New Roman" w:hAnsi="Times New Roman" w:cs="Times New Roman"/>
                <w:sz w:val="24"/>
                <w:szCs w:val="28"/>
                <w:lang w:val="nl-NL"/>
              </w:rPr>
              <w:t xml:space="preserve">khi thực hiện sắp xếp </w:t>
            </w:r>
            <w:r w:rsidR="00042491">
              <w:rPr>
                <w:rFonts w:ascii="Times New Roman" w:hAnsi="Times New Roman" w:cs="Times New Roman"/>
                <w:sz w:val="24"/>
                <w:szCs w:val="28"/>
                <w:lang w:val="nl-NL"/>
              </w:rPr>
              <w:t>đơn vị hành chính</w:t>
            </w:r>
            <w:r w:rsidR="006C2F61" w:rsidRPr="00182FCB">
              <w:rPr>
                <w:rFonts w:ascii="Times New Roman" w:hAnsi="Times New Roman" w:cs="Times New Roman"/>
                <w:sz w:val="24"/>
                <w:szCs w:val="28"/>
                <w:lang w:val="nl-NL"/>
              </w:rPr>
              <w:t>.</w:t>
            </w:r>
          </w:p>
        </w:tc>
        <w:tc>
          <w:tcPr>
            <w:tcW w:w="5954" w:type="dxa"/>
          </w:tcPr>
          <w:p w:rsidR="0085355C" w:rsidRPr="005D0E1B" w:rsidRDefault="0085355C" w:rsidP="00686F38">
            <w:pPr>
              <w:spacing w:before="0" w:after="0"/>
              <w:jc w:val="center"/>
              <w:rPr>
                <w:rFonts w:ascii="Times New Roman" w:hAnsi="Times New Roman" w:cs="Times New Roman"/>
                <w:sz w:val="26"/>
                <w:lang w:val="vi-VN"/>
              </w:rPr>
            </w:pPr>
            <w:r w:rsidRPr="005D0E1B">
              <w:rPr>
                <w:rFonts w:ascii="Times New Roman" w:hAnsi="Times New Roman" w:cs="Times New Roman"/>
                <w:b/>
                <w:sz w:val="26"/>
                <w:lang w:val="vi-VN"/>
              </w:rPr>
              <w:t>CỘNG HOÀ XÃ HỘI CHỦ NGHĨA VIỆT NAM</w:t>
            </w:r>
          </w:p>
          <w:p w:rsidR="0085355C" w:rsidRPr="005D0E1B" w:rsidRDefault="0085355C" w:rsidP="00686F38">
            <w:pPr>
              <w:spacing w:before="0" w:after="0"/>
              <w:jc w:val="center"/>
              <w:rPr>
                <w:rFonts w:ascii="Times New Roman" w:hAnsi="Times New Roman" w:cs="Times New Roman"/>
                <w:sz w:val="28"/>
                <w:szCs w:val="28"/>
                <w:lang w:val="vi-VN"/>
              </w:rPr>
            </w:pPr>
            <w:r w:rsidRPr="005D0E1B">
              <w:rPr>
                <w:rFonts w:ascii="Times New Roman" w:hAnsi="Times New Roman" w:cs="Times New Roman"/>
                <w:b/>
                <w:sz w:val="28"/>
                <w:szCs w:val="28"/>
                <w:lang w:val="vi-VN"/>
              </w:rPr>
              <w:t>Độc lập - Tự do - Hạnh phúc</w:t>
            </w:r>
          </w:p>
          <w:p w:rsidR="0085355C" w:rsidRPr="007137A3" w:rsidRDefault="0054484F" w:rsidP="00686F38">
            <w:pPr>
              <w:spacing w:before="0" w:after="0"/>
              <w:jc w:val="center"/>
              <w:rPr>
                <w:rFonts w:ascii="Times New Roman" w:hAnsi="Times New Roman" w:cs="Times New Roman"/>
                <w:sz w:val="10"/>
                <w:lang w:val="vi-VN"/>
              </w:rPr>
            </w:pPr>
            <w:r w:rsidRPr="0054484F">
              <w:rPr>
                <w:rFonts w:ascii="Times New Roman" w:hAnsi="Times New Roman" w:cs="Times New Roman"/>
                <w:noProof/>
                <w:sz w:val="20"/>
                <w:lang w:val="vi-VN"/>
              </w:rPr>
              <w:pict>
                <v:line id="_x0000_s1053" style="position:absolute;left:0;text-align:left;z-index:251654656" from="60.2pt,2.95pt" to="225.45pt,2.95pt"/>
              </w:pict>
            </w:r>
          </w:p>
          <w:p w:rsidR="0085355C" w:rsidRPr="00EB07D4" w:rsidRDefault="0085355C" w:rsidP="00D21EE1">
            <w:pPr>
              <w:spacing w:after="0"/>
              <w:jc w:val="center"/>
              <w:rPr>
                <w:rFonts w:ascii="Times New Roman" w:hAnsi="Times New Roman" w:cs="Times New Roman"/>
                <w:sz w:val="28"/>
                <w:szCs w:val="28"/>
              </w:rPr>
            </w:pPr>
            <w:r w:rsidRPr="005D0E1B">
              <w:rPr>
                <w:rFonts w:ascii="Times New Roman" w:hAnsi="Times New Roman" w:cs="Times New Roman"/>
                <w:i/>
                <w:sz w:val="28"/>
                <w:szCs w:val="28"/>
                <w:lang w:val="vi-VN"/>
              </w:rPr>
              <w:t xml:space="preserve">Hà Nội, ngày </w:t>
            </w:r>
            <w:r w:rsidR="00D21EE1">
              <w:rPr>
                <w:rFonts w:ascii="Times New Roman" w:hAnsi="Times New Roman" w:cs="Times New Roman"/>
                <w:i/>
                <w:sz w:val="28"/>
                <w:szCs w:val="28"/>
              </w:rPr>
              <w:t>13</w:t>
            </w:r>
            <w:r w:rsidRPr="005D0E1B">
              <w:rPr>
                <w:rFonts w:ascii="Times New Roman" w:hAnsi="Times New Roman" w:cs="Times New Roman"/>
                <w:i/>
                <w:sz w:val="28"/>
                <w:szCs w:val="28"/>
                <w:lang w:val="vi-VN"/>
              </w:rPr>
              <w:t xml:space="preserve"> </w:t>
            </w:r>
            <w:r w:rsidR="00B21551">
              <w:rPr>
                <w:rFonts w:ascii="Times New Roman" w:hAnsi="Times New Roman" w:cs="Times New Roman"/>
                <w:i/>
                <w:sz w:val="28"/>
                <w:szCs w:val="28"/>
                <w:lang w:val="vi-VN"/>
              </w:rPr>
              <w:t xml:space="preserve">tháng </w:t>
            </w:r>
            <w:r w:rsidR="00237D7F">
              <w:rPr>
                <w:rFonts w:ascii="Times New Roman" w:hAnsi="Times New Roman" w:cs="Times New Roman"/>
                <w:i/>
                <w:sz w:val="28"/>
                <w:szCs w:val="28"/>
              </w:rPr>
              <w:t>6</w:t>
            </w:r>
            <w:r w:rsidRPr="005D0E1B">
              <w:rPr>
                <w:rFonts w:ascii="Times New Roman" w:hAnsi="Times New Roman" w:cs="Times New Roman"/>
                <w:i/>
                <w:sz w:val="28"/>
                <w:szCs w:val="28"/>
                <w:lang w:val="vi-VN"/>
              </w:rPr>
              <w:t xml:space="preserve"> năm 20</w:t>
            </w:r>
            <w:r w:rsidR="00BE194C" w:rsidRPr="00182FCB">
              <w:rPr>
                <w:rFonts w:ascii="Times New Roman" w:hAnsi="Times New Roman" w:cs="Times New Roman"/>
                <w:i/>
                <w:sz w:val="28"/>
                <w:szCs w:val="28"/>
                <w:lang w:val="vi-VN"/>
              </w:rPr>
              <w:t>2</w:t>
            </w:r>
            <w:r w:rsidR="00EB07D4">
              <w:rPr>
                <w:rFonts w:ascii="Times New Roman" w:hAnsi="Times New Roman" w:cs="Times New Roman"/>
                <w:i/>
                <w:sz w:val="28"/>
                <w:szCs w:val="28"/>
              </w:rPr>
              <w:t>5</w:t>
            </w:r>
          </w:p>
        </w:tc>
      </w:tr>
    </w:tbl>
    <w:p w:rsidR="0085355C" w:rsidRPr="00B21703" w:rsidRDefault="0085355C" w:rsidP="0085355C">
      <w:pPr>
        <w:tabs>
          <w:tab w:val="left" w:pos="4035"/>
        </w:tabs>
        <w:spacing w:before="0" w:after="0"/>
        <w:jc w:val="center"/>
        <w:rPr>
          <w:rFonts w:ascii="Times New Roman" w:hAnsi="Times New Roman"/>
          <w:b/>
          <w:sz w:val="6"/>
          <w:szCs w:val="28"/>
          <w:lang w:val="vi-VN"/>
        </w:rPr>
      </w:pPr>
    </w:p>
    <w:p w:rsidR="00BE194C" w:rsidRPr="00182FCB" w:rsidRDefault="00BE194C" w:rsidP="0085355C">
      <w:pPr>
        <w:tabs>
          <w:tab w:val="left" w:pos="4035"/>
        </w:tabs>
        <w:spacing w:before="0" w:after="0"/>
        <w:jc w:val="center"/>
        <w:rPr>
          <w:rFonts w:ascii="Times New Roman" w:hAnsi="Times New Roman"/>
          <w:b/>
          <w:sz w:val="2"/>
          <w:szCs w:val="28"/>
          <w:lang w:val="vi-VN"/>
        </w:rPr>
      </w:pPr>
    </w:p>
    <w:p w:rsidR="00BE194C" w:rsidRPr="00182FCB" w:rsidRDefault="00BE194C" w:rsidP="0085355C">
      <w:pPr>
        <w:spacing w:before="0" w:after="0"/>
        <w:ind w:firstLine="709"/>
        <w:jc w:val="center"/>
        <w:rPr>
          <w:rFonts w:ascii="Times New Roman" w:hAnsi="Times New Roman"/>
          <w:b/>
          <w:sz w:val="2"/>
          <w:lang w:val="vi-VN"/>
        </w:rPr>
      </w:pPr>
    </w:p>
    <w:p w:rsidR="003C4EEC" w:rsidRPr="00EB07D4" w:rsidRDefault="003C4EEC" w:rsidP="009417A7">
      <w:pPr>
        <w:ind w:firstLine="709"/>
        <w:jc w:val="center"/>
        <w:rPr>
          <w:rFonts w:ascii="Times New Roman" w:hAnsi="Times New Roman" w:cs="Times New Roman"/>
          <w:sz w:val="4"/>
          <w:szCs w:val="2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087"/>
      </w:tblGrid>
      <w:tr w:rsidR="00F76993" w:rsidTr="00F76993">
        <w:tc>
          <w:tcPr>
            <w:tcW w:w="2235" w:type="dxa"/>
          </w:tcPr>
          <w:p w:rsidR="00F76993" w:rsidRDefault="00F76993" w:rsidP="00F76993">
            <w:pPr>
              <w:jc w:val="right"/>
              <w:rPr>
                <w:rFonts w:ascii="Times New Roman" w:hAnsi="Times New Roman" w:cs="Times New Roman"/>
                <w:sz w:val="28"/>
                <w:szCs w:val="28"/>
              </w:rPr>
            </w:pPr>
            <w:r w:rsidRPr="00182FCB">
              <w:rPr>
                <w:rFonts w:ascii="Times New Roman" w:hAnsi="Times New Roman" w:cs="Times New Roman"/>
                <w:sz w:val="28"/>
                <w:szCs w:val="28"/>
                <w:lang w:val="vi-VN"/>
              </w:rPr>
              <w:t>Kính gửi:</w:t>
            </w:r>
          </w:p>
        </w:tc>
        <w:tc>
          <w:tcPr>
            <w:tcW w:w="7087" w:type="dxa"/>
          </w:tcPr>
          <w:p w:rsidR="00F76993" w:rsidRDefault="00F76993" w:rsidP="00F76993">
            <w:pPr>
              <w:jc w:val="left"/>
              <w:rPr>
                <w:rFonts w:ascii="Times New Roman" w:hAnsi="Times New Roman" w:cs="Times New Roman"/>
                <w:sz w:val="28"/>
                <w:szCs w:val="28"/>
              </w:rPr>
            </w:pPr>
            <w:r>
              <w:rPr>
                <w:rFonts w:ascii="Times New Roman" w:hAnsi="Times New Roman" w:cs="Times New Roman"/>
                <w:sz w:val="28"/>
                <w:szCs w:val="28"/>
              </w:rPr>
              <w:t>Ủy ban nhân dân các tỉnh, thành phố trực thuộc trung ương.</w:t>
            </w:r>
          </w:p>
        </w:tc>
      </w:tr>
    </w:tbl>
    <w:p w:rsidR="00F76993" w:rsidRPr="004F749E" w:rsidRDefault="00F76993" w:rsidP="009417A7">
      <w:pPr>
        <w:ind w:firstLine="709"/>
        <w:jc w:val="center"/>
        <w:rPr>
          <w:rFonts w:ascii="Times New Roman" w:hAnsi="Times New Roman" w:cs="Times New Roman"/>
          <w:sz w:val="14"/>
          <w:szCs w:val="28"/>
        </w:rPr>
      </w:pPr>
    </w:p>
    <w:p w:rsidR="00E43470" w:rsidRPr="009E136E" w:rsidRDefault="00E43470" w:rsidP="00E43470">
      <w:pPr>
        <w:tabs>
          <w:tab w:val="left" w:pos="0"/>
        </w:tabs>
        <w:spacing w:before="40" w:after="0"/>
        <w:ind w:firstLine="709"/>
        <w:rPr>
          <w:rFonts w:ascii="Times New Roman" w:hAnsi="Times New Roman"/>
          <w:spacing w:val="-2"/>
          <w:sz w:val="28"/>
          <w:lang w:val="nl-NL"/>
        </w:rPr>
      </w:pPr>
      <w:r w:rsidRPr="009E136E">
        <w:rPr>
          <w:rFonts w:ascii="Times New Roman" w:eastAsia="Times New Roman" w:hAnsi="Times New Roman"/>
          <w:color w:val="000000"/>
          <w:spacing w:val="-2"/>
          <w:sz w:val="28"/>
          <w:szCs w:val="28"/>
          <w:lang w:val="nl-NL"/>
        </w:rPr>
        <w:t>Thực hiện Công điện số 80/CĐ-TTg ngày 01/6/2025 của Thủ tướng Chính phủ về việc đẩy mạnh triển khai phương án xử lý tài sản sau sắp xếp tổ chức bộ máy, đơn vị hành chính các cấp; căn cứ</w:t>
      </w:r>
      <w:r w:rsidRPr="009E136E">
        <w:rPr>
          <w:rFonts w:ascii="Times New Roman" w:hAnsi="Times New Roman"/>
          <w:spacing w:val="-2"/>
          <w:sz w:val="28"/>
          <w:lang w:val="nl-NL"/>
        </w:rPr>
        <w:t xml:space="preserve"> yêu cầu của Ban Nội chính Trung ương về việc giao Đảng ủy các Bộ, ngành ở Trung ương lãnh đạo, chỉ đạo cơ quan chức năng khẩn trương tiến hành rà soát, xử lý công trình, nhà đất là tài sản công khi sắp xếp, tinh gọn bộ máy, đơn vị hành chính đảm bảo sử dụng, khai thác có hiệu quả, tránh lãng phí; rà soát các dự án, công trình, trụ sở đang xây dựng hoặc đã phê duyệt chủ trương đầu tư xây dựng chịu tác động bởi việc sắp xếp, tinh gọn bộ máy, đơn vị hành chính theo chủ trương của Bộ Chính trị, Bộ Tài chính đã chủ trì tổ chức các Đoàn công tác liên ngành làm việc trực tiếp với các địa phương.</w:t>
      </w:r>
    </w:p>
    <w:p w:rsidR="00E43470" w:rsidRDefault="00E43470" w:rsidP="00E43470">
      <w:pPr>
        <w:tabs>
          <w:tab w:val="left" w:pos="0"/>
        </w:tabs>
        <w:spacing w:before="40" w:after="0"/>
        <w:ind w:firstLine="709"/>
        <w:rPr>
          <w:rFonts w:ascii="Times New Roman" w:hAnsi="Times New Roman"/>
          <w:sz w:val="28"/>
          <w:lang w:val="nl-NL"/>
        </w:rPr>
      </w:pPr>
      <w:r>
        <w:rPr>
          <w:rFonts w:ascii="Times New Roman" w:hAnsi="Times New Roman"/>
          <w:sz w:val="28"/>
          <w:lang w:val="nl-NL"/>
        </w:rPr>
        <w:t xml:space="preserve">Qua </w:t>
      </w:r>
      <w:r w:rsidR="006927C0">
        <w:rPr>
          <w:rFonts w:ascii="Times New Roman" w:hAnsi="Times New Roman"/>
          <w:sz w:val="28"/>
          <w:lang w:val="nl-NL"/>
        </w:rPr>
        <w:t>báo cáo của các địa phương tại các buổi làm việc</w:t>
      </w:r>
      <w:r>
        <w:rPr>
          <w:rFonts w:ascii="Times New Roman" w:hAnsi="Times New Roman"/>
          <w:sz w:val="28"/>
          <w:lang w:val="nl-NL"/>
        </w:rPr>
        <w:t xml:space="preserve">, các địa phương đã triển khai thực hiện xây dựng phương án sắp xếp, bố trí, xử lý tài sản và </w:t>
      </w:r>
      <w:r w:rsidR="006927C0">
        <w:rPr>
          <w:rFonts w:ascii="Times New Roman" w:hAnsi="Times New Roman"/>
          <w:sz w:val="28"/>
          <w:lang w:val="nl-NL"/>
        </w:rPr>
        <w:t xml:space="preserve">từng bước quyết định, </w:t>
      </w:r>
      <w:r>
        <w:rPr>
          <w:rFonts w:ascii="Times New Roman" w:hAnsi="Times New Roman"/>
          <w:sz w:val="28"/>
          <w:lang w:val="nl-NL"/>
        </w:rPr>
        <w:t xml:space="preserve">tổ chức </w:t>
      </w:r>
      <w:r w:rsidR="006927C0">
        <w:rPr>
          <w:rFonts w:ascii="Times New Roman" w:hAnsi="Times New Roman"/>
          <w:sz w:val="28"/>
          <w:lang w:val="nl-NL"/>
        </w:rPr>
        <w:t>thực hiện</w:t>
      </w:r>
      <w:r>
        <w:rPr>
          <w:rFonts w:ascii="Times New Roman" w:hAnsi="Times New Roman"/>
          <w:sz w:val="28"/>
          <w:lang w:val="nl-NL"/>
        </w:rPr>
        <w:t xml:space="preserve"> xử lý tài sản dôi dư trong quá trình sắp xếp đơn vị hành chính</w:t>
      </w:r>
      <w:r w:rsidR="006927C0">
        <w:rPr>
          <w:rFonts w:ascii="Times New Roman" w:hAnsi="Times New Roman"/>
          <w:sz w:val="28"/>
          <w:lang w:val="nl-NL"/>
        </w:rPr>
        <w:t>;</w:t>
      </w:r>
      <w:r>
        <w:rPr>
          <w:rFonts w:ascii="Times New Roman" w:hAnsi="Times New Roman"/>
          <w:sz w:val="28"/>
          <w:lang w:val="nl-NL"/>
        </w:rPr>
        <w:t xml:space="preserve"> kiện toàn các tổ chức có chức năng quản lý, kinh doanh nhà của địa phương, Trung tâm Phát triển quỹ đất để giao quản lý, khai thác, xử lý các cơ sở nhà, đất dôi dư. Tuy nhiên, một số địa phương vẫn chưa triển khai đầy đủ, toàn diện các nội dung, chưa xây dựng phương án chi tiết sắp xếp, bố trí, xử lý tài sản; </w:t>
      </w:r>
      <w:r w:rsidR="0028536A">
        <w:rPr>
          <w:rFonts w:ascii="Times New Roman" w:hAnsi="Times New Roman"/>
          <w:sz w:val="28"/>
          <w:lang w:val="nl-NL"/>
        </w:rPr>
        <w:t>tiến độ quyết định và tổ chức xử lý tài sản tại một số địa phương còn chậm</w:t>
      </w:r>
      <w:r>
        <w:rPr>
          <w:rFonts w:ascii="Times New Roman" w:hAnsi="Times New Roman"/>
          <w:sz w:val="28"/>
          <w:lang w:val="nl-NL"/>
        </w:rPr>
        <w:t>; việc điều hòa tài sản giữa địa phương và các cơ quan trung ương trên địa bàn còn hạn chế.</w:t>
      </w:r>
    </w:p>
    <w:p w:rsidR="00E43470" w:rsidRDefault="00E43470" w:rsidP="00E43470">
      <w:pPr>
        <w:tabs>
          <w:tab w:val="left" w:pos="0"/>
        </w:tabs>
        <w:spacing w:before="40" w:after="0"/>
        <w:ind w:firstLine="709"/>
        <w:rPr>
          <w:rFonts w:ascii="Times New Roman" w:hAnsi="Times New Roman"/>
          <w:sz w:val="28"/>
          <w:lang w:val="nl-NL"/>
        </w:rPr>
      </w:pPr>
      <w:r>
        <w:rPr>
          <w:rFonts w:ascii="Times New Roman" w:hAnsi="Times New Roman"/>
          <w:sz w:val="28"/>
          <w:lang w:val="nl-NL"/>
        </w:rPr>
        <w:t>Nguyên nhân chủ yếu</w:t>
      </w:r>
      <w:r w:rsidR="006927C0">
        <w:rPr>
          <w:rFonts w:ascii="Times New Roman" w:hAnsi="Times New Roman"/>
          <w:sz w:val="28"/>
          <w:lang w:val="nl-NL"/>
        </w:rPr>
        <w:t xml:space="preserve"> </w:t>
      </w:r>
      <w:r>
        <w:rPr>
          <w:rFonts w:ascii="Times New Roman" w:hAnsi="Times New Roman"/>
          <w:sz w:val="28"/>
          <w:lang w:val="nl-NL"/>
        </w:rPr>
        <w:t>của tình trạng nêu trên là do một số chính sách, văn bản hướng dẫn của các Bộ quản lý ngành, lĩnh vực còn thiếu để làm cơ sở cho địa phương triển khai thực hiện; công tác lãnh đạo, chỉ đạo của cấp ủy, chính quyền địa phương ở một số nơi chưa quyết liệt; sự phối hợp giữa các cơ quan, đơn vị ở địa phương, các cơ quan trung ương trên địa bàn và địa phương chưa chặt chẽ.</w:t>
      </w:r>
    </w:p>
    <w:p w:rsidR="00237D7F" w:rsidRDefault="00E43470" w:rsidP="005005F7">
      <w:pPr>
        <w:tabs>
          <w:tab w:val="left" w:pos="0"/>
        </w:tabs>
        <w:ind w:firstLine="709"/>
        <w:rPr>
          <w:rFonts w:ascii="Times New Roman" w:hAnsi="Times New Roman"/>
          <w:sz w:val="28"/>
          <w:lang w:val="nl-NL"/>
        </w:rPr>
      </w:pPr>
      <w:r>
        <w:rPr>
          <w:rFonts w:ascii="Times New Roman" w:hAnsi="Times New Roman"/>
          <w:sz w:val="28"/>
          <w:lang w:val="nl-NL"/>
        </w:rPr>
        <w:t xml:space="preserve">Để </w:t>
      </w:r>
      <w:r w:rsidR="0028536A">
        <w:rPr>
          <w:rFonts w:ascii="Times New Roman" w:hAnsi="Times New Roman"/>
          <w:sz w:val="28"/>
          <w:lang w:val="nl-NL"/>
        </w:rPr>
        <w:t>đẩy nhanh tiến độ</w:t>
      </w:r>
      <w:r>
        <w:rPr>
          <w:rFonts w:ascii="Times New Roman" w:hAnsi="Times New Roman"/>
          <w:sz w:val="28"/>
          <w:lang w:val="nl-NL"/>
        </w:rPr>
        <w:t xml:space="preserve"> sắp xếp, bố trí, xử lý tài sản khi sắp xếp đơn vị hành chính trong phạm vi chức năng, nhiệm vụ và thẩm quyền được giao</w:t>
      </w:r>
      <w:r w:rsidR="00237D7F">
        <w:rPr>
          <w:rFonts w:ascii="Times New Roman" w:hAnsi="Times New Roman"/>
          <w:sz w:val="28"/>
          <w:lang w:val="nl-NL"/>
        </w:rPr>
        <w:t>, Bộ Tài chính hướng dẫn bổ sung một số nội dung:</w:t>
      </w:r>
    </w:p>
    <w:p w:rsidR="00237D7F" w:rsidRDefault="00237D7F" w:rsidP="005005F7">
      <w:pPr>
        <w:tabs>
          <w:tab w:val="left" w:pos="0"/>
        </w:tabs>
        <w:ind w:firstLine="709"/>
        <w:rPr>
          <w:rFonts w:ascii="Times New Roman" w:eastAsia="Times New Roman" w:hAnsi="Times New Roman" w:cs="Times New Roman"/>
          <w:sz w:val="28"/>
          <w:szCs w:val="28"/>
        </w:rPr>
      </w:pPr>
      <w:r>
        <w:rPr>
          <w:rFonts w:ascii="Times New Roman" w:hAnsi="Times New Roman"/>
          <w:sz w:val="28"/>
          <w:lang w:val="nl-NL"/>
        </w:rPr>
        <w:t xml:space="preserve">1. </w:t>
      </w:r>
      <w:r>
        <w:rPr>
          <w:rFonts w:ascii="Times New Roman" w:eastAsia="Times New Roman" w:hAnsi="Times New Roman" w:cs="Times New Roman"/>
          <w:sz w:val="28"/>
          <w:szCs w:val="28"/>
        </w:rPr>
        <w:t xml:space="preserve">Trường hợp phương án sắp xếp, bố trí, xử lý tài sản đã được cấp có thẩm quyền phê duyệt nhưng trong quá trình tổ chức thực hiện có sự thay đổi về </w:t>
      </w:r>
      <w:r w:rsidR="0028536A">
        <w:rPr>
          <w:rFonts w:ascii="Times New Roman" w:eastAsia="Times New Roman" w:hAnsi="Times New Roman" w:cs="Times New Roman"/>
          <w:sz w:val="28"/>
          <w:szCs w:val="28"/>
        </w:rPr>
        <w:t>hình thức (phương án)</w:t>
      </w:r>
      <w:r>
        <w:rPr>
          <w:rFonts w:ascii="Times New Roman" w:eastAsia="Times New Roman" w:hAnsi="Times New Roman" w:cs="Times New Roman"/>
          <w:sz w:val="28"/>
          <w:szCs w:val="28"/>
        </w:rPr>
        <w:t xml:space="preserve"> sắp xếp, bố trí, xử lý tài sản</w:t>
      </w:r>
      <w:r w:rsidR="00095215">
        <w:rPr>
          <w:rFonts w:ascii="Times New Roman" w:eastAsia="Times New Roman" w:hAnsi="Times New Roman" w:cs="Times New Roman"/>
          <w:sz w:val="28"/>
          <w:szCs w:val="28"/>
        </w:rPr>
        <w:t xml:space="preserve"> cho phù hợp với các quy định mới hoặc yêu cầu thực tế</w:t>
      </w:r>
      <w:r>
        <w:rPr>
          <w:rFonts w:ascii="Times New Roman" w:eastAsia="Times New Roman" w:hAnsi="Times New Roman" w:cs="Times New Roman"/>
          <w:sz w:val="28"/>
          <w:szCs w:val="28"/>
        </w:rPr>
        <w:t xml:space="preserve"> thì báo cáo cấp có thẩm quyền theo quy định của </w:t>
      </w:r>
      <w:r>
        <w:rPr>
          <w:rFonts w:ascii="Times New Roman" w:eastAsia="Times New Roman" w:hAnsi="Times New Roman" w:cs="Times New Roman"/>
          <w:sz w:val="28"/>
          <w:szCs w:val="28"/>
        </w:rPr>
        <w:lastRenderedPageBreak/>
        <w:t xml:space="preserve">pháp luật về quản lý, sử dụng tài sản công xem xét, quyết định </w:t>
      </w:r>
      <w:r w:rsidR="00E43470">
        <w:rPr>
          <w:rFonts w:ascii="Times New Roman" w:eastAsia="Times New Roman" w:hAnsi="Times New Roman" w:cs="Times New Roman"/>
          <w:sz w:val="28"/>
          <w:szCs w:val="28"/>
        </w:rPr>
        <w:t xml:space="preserve">xử lý </w:t>
      </w:r>
      <w:r>
        <w:rPr>
          <w:rFonts w:ascii="Times New Roman" w:eastAsia="Times New Roman" w:hAnsi="Times New Roman" w:cs="Times New Roman"/>
          <w:sz w:val="28"/>
          <w:szCs w:val="28"/>
        </w:rPr>
        <w:t>mà không phải báo cáo để điều chỉnh phương án.</w:t>
      </w:r>
      <w:r w:rsidR="00095215">
        <w:rPr>
          <w:rFonts w:ascii="Times New Roman" w:eastAsia="Times New Roman" w:hAnsi="Times New Roman" w:cs="Times New Roman"/>
          <w:sz w:val="28"/>
          <w:szCs w:val="28"/>
        </w:rPr>
        <w:t xml:space="preserve"> Không phải thực hiện thủ tục lập, báo cáo, kiểm tra hiện trạng, tổng hợp, phê duyệt phương án sắp xếp lại, xử lý nhà, đất theo Nghị định số 03/2025/NĐ-CP ngày 01/01/2025 của Chính phủ khi xây dựng, thực hiện phương án sắp xếp, bố trí, xử lý tài sản khi sắp xếp đơn vị hành chính.</w:t>
      </w:r>
    </w:p>
    <w:p w:rsidR="004E0AE6" w:rsidRDefault="00FF39AB"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4E0AE6">
        <w:rPr>
          <w:rFonts w:ascii="Times New Roman" w:eastAsia="Times New Roman" w:hAnsi="Times New Roman" w:cs="Times New Roman"/>
          <w:sz w:val="28"/>
          <w:szCs w:val="28"/>
        </w:rPr>
        <w:t xml:space="preserve">Chậm nhất là ngày 30/6/2025, các cơ quan hành chính thuộc đơn vị hành chính cấp huyện phải hoàn thành việc bàn giao trụ sở, tài sản công và các hồ sơ, tài liệu có liên quan cho các cơ quan, tổ chức, đơn vị có thẩm quyền, không để gián đoạn công tác quản lý, gây thất thoát tài sản, ảnh hưởng tới công tác quản lý nhà nước, cung cấp dịch vụ công. </w:t>
      </w:r>
      <w:r>
        <w:rPr>
          <w:rFonts w:ascii="Times New Roman" w:eastAsia="Times New Roman" w:hAnsi="Times New Roman" w:cs="Times New Roman"/>
          <w:sz w:val="28"/>
          <w:szCs w:val="28"/>
        </w:rPr>
        <w:t>Trên cơ sở</w:t>
      </w:r>
      <w:r w:rsidR="004E0AE6">
        <w:rPr>
          <w:rFonts w:ascii="Times New Roman" w:eastAsia="Times New Roman" w:hAnsi="Times New Roman" w:cs="Times New Roman"/>
          <w:sz w:val="28"/>
          <w:szCs w:val="28"/>
        </w:rPr>
        <w:t xml:space="preserve"> phương án</w:t>
      </w:r>
      <w:r>
        <w:rPr>
          <w:rFonts w:ascii="Times New Roman" w:eastAsia="Times New Roman" w:hAnsi="Times New Roman" w:cs="Times New Roman"/>
          <w:sz w:val="28"/>
          <w:szCs w:val="28"/>
        </w:rPr>
        <w:t xml:space="preserve"> sắp xếp, bố trí, xử lý tài sản</w:t>
      </w:r>
      <w:r w:rsidR="004E0AE6">
        <w:rPr>
          <w:rFonts w:ascii="Times New Roman" w:eastAsia="Times New Roman" w:hAnsi="Times New Roman" w:cs="Times New Roman"/>
          <w:sz w:val="28"/>
          <w:szCs w:val="28"/>
        </w:rPr>
        <w:t xml:space="preserve"> </w:t>
      </w:r>
      <w:r w:rsidR="00CC0B3C">
        <w:rPr>
          <w:rFonts w:ascii="Times New Roman" w:eastAsia="Times New Roman" w:hAnsi="Times New Roman" w:cs="Times New Roman"/>
          <w:sz w:val="28"/>
          <w:szCs w:val="28"/>
        </w:rPr>
        <w:t xml:space="preserve">do cấp huyện quản lý </w:t>
      </w:r>
      <w:r w:rsidR="004E0AE6">
        <w:rPr>
          <w:rFonts w:ascii="Times New Roman" w:eastAsia="Times New Roman" w:hAnsi="Times New Roman" w:cs="Times New Roman"/>
          <w:sz w:val="28"/>
          <w:szCs w:val="28"/>
        </w:rPr>
        <w:t xml:space="preserve">được phê duyệt </w:t>
      </w:r>
      <w:r>
        <w:rPr>
          <w:rFonts w:ascii="Times New Roman" w:eastAsia="Times New Roman" w:hAnsi="Times New Roman" w:cs="Times New Roman"/>
          <w:sz w:val="28"/>
          <w:szCs w:val="28"/>
        </w:rPr>
        <w:t>các cơ quan, tổ chức, đơn vị</w:t>
      </w:r>
      <w:r w:rsidR="004E0AE6">
        <w:rPr>
          <w:rFonts w:ascii="Times New Roman" w:eastAsia="Times New Roman" w:hAnsi="Times New Roman" w:cs="Times New Roman"/>
          <w:sz w:val="28"/>
          <w:szCs w:val="28"/>
        </w:rPr>
        <w:t xml:space="preserve"> thực hiện việc bàn giao, tiếp nhận</w:t>
      </w:r>
      <w:r>
        <w:rPr>
          <w:rFonts w:ascii="Times New Roman" w:eastAsia="Times New Roman" w:hAnsi="Times New Roman" w:cs="Times New Roman"/>
          <w:sz w:val="28"/>
          <w:szCs w:val="28"/>
        </w:rPr>
        <w:t xml:space="preserve"> tài sản theo trách nhiệm được giao; </w:t>
      </w:r>
      <w:r w:rsidR="004E0AE6">
        <w:rPr>
          <w:rFonts w:ascii="Times New Roman" w:eastAsia="Times New Roman" w:hAnsi="Times New Roman" w:cs="Times New Roman"/>
          <w:sz w:val="28"/>
          <w:szCs w:val="28"/>
        </w:rPr>
        <w:t>sau khi hoàn thành việc bàn giao, tiếp nhận, cơ quan, tổ chức, đơn vị tiếp nhận tài sản có trách nhiệm lập hồ sơ báo cáo Ủy ban nhân dân cấp tỉnh quyết định giao tài sản cho cơ quan, tổ chức, đơn vị mình quản lý, sử dụng.</w:t>
      </w:r>
    </w:p>
    <w:p w:rsidR="00237D7F" w:rsidRDefault="00237D7F"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Kể từ ngày 01/7/2025, Ủy ban nhân dân cấp tỉnh mới sau sáp nhập, hợp nhất có trách nhiệm kế thừa toàn bộ quyền hạn, trách nhiệm của các tỉnh/thành phố trước khi sáp nhập, hợp nhất.</w:t>
      </w:r>
    </w:p>
    <w:p w:rsidR="00E43470" w:rsidRDefault="00E43470"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với các cơ sở nhà, đất </w:t>
      </w:r>
      <w:r w:rsidR="00095215">
        <w:rPr>
          <w:rFonts w:ascii="Times New Roman" w:eastAsia="Times New Roman" w:hAnsi="Times New Roman" w:cs="Times New Roman"/>
          <w:sz w:val="28"/>
          <w:szCs w:val="28"/>
        </w:rPr>
        <w:t xml:space="preserve">được xử lý theo phương án </w:t>
      </w:r>
      <w:r>
        <w:rPr>
          <w:rFonts w:ascii="Times New Roman" w:eastAsia="Times New Roman" w:hAnsi="Times New Roman" w:cs="Times New Roman"/>
          <w:sz w:val="28"/>
          <w:szCs w:val="28"/>
        </w:rPr>
        <w:t>giao cho tổ chức có chức năng quản lý, kinh doanh nhà của địa phương, tổ chức phát triển quỹ đất của đ</w:t>
      </w:r>
      <w:r w:rsidR="005005F7">
        <w:rPr>
          <w:rFonts w:ascii="Times New Roman" w:eastAsia="Times New Roman" w:hAnsi="Times New Roman" w:cs="Times New Roman"/>
          <w:sz w:val="28"/>
          <w:szCs w:val="28"/>
        </w:rPr>
        <w:t>ịa</w:t>
      </w:r>
      <w:r>
        <w:rPr>
          <w:rFonts w:ascii="Times New Roman" w:eastAsia="Times New Roman" w:hAnsi="Times New Roman" w:cs="Times New Roman"/>
          <w:sz w:val="28"/>
          <w:szCs w:val="28"/>
        </w:rPr>
        <w:t xml:space="preserve"> phương </w:t>
      </w:r>
      <w:r w:rsidR="00095215">
        <w:rPr>
          <w:rFonts w:ascii="Times New Roman" w:eastAsia="Times New Roman" w:hAnsi="Times New Roman" w:cs="Times New Roman"/>
          <w:sz w:val="28"/>
          <w:szCs w:val="28"/>
        </w:rPr>
        <w:t>quản lý thì sau khi bàn giao cho các tổ chức này, cơ quan, đơn vị có chức năng tham mưu theo quy định có trách nhiệm báo cáo Ủy ban nhân dân cấp tỉnh xem xét, quyết định phương án, kế hoạch xử lý, khai thác</w:t>
      </w:r>
      <w:r w:rsidR="004E0AE6">
        <w:rPr>
          <w:rFonts w:ascii="Times New Roman" w:eastAsia="Times New Roman" w:hAnsi="Times New Roman" w:cs="Times New Roman"/>
          <w:sz w:val="28"/>
          <w:szCs w:val="28"/>
        </w:rPr>
        <w:t xml:space="preserve"> nhà, đất</w:t>
      </w:r>
      <w:r w:rsidR="00095215">
        <w:rPr>
          <w:rFonts w:ascii="Times New Roman" w:eastAsia="Times New Roman" w:hAnsi="Times New Roman" w:cs="Times New Roman"/>
          <w:sz w:val="28"/>
          <w:szCs w:val="28"/>
        </w:rPr>
        <w:t xml:space="preserve">, bảo đảm các cơ sở nhà, đất </w:t>
      </w:r>
      <w:r w:rsidR="004E0AE6">
        <w:rPr>
          <w:rFonts w:ascii="Times New Roman" w:eastAsia="Times New Roman" w:hAnsi="Times New Roman" w:cs="Times New Roman"/>
          <w:sz w:val="28"/>
          <w:szCs w:val="28"/>
        </w:rPr>
        <w:t>đều phải</w:t>
      </w:r>
      <w:r w:rsidR="00095215">
        <w:rPr>
          <w:rFonts w:ascii="Times New Roman" w:eastAsia="Times New Roman" w:hAnsi="Times New Roman" w:cs="Times New Roman"/>
          <w:sz w:val="28"/>
          <w:szCs w:val="28"/>
        </w:rPr>
        <w:t xml:space="preserve"> được sử dụng, khai thác, xử lý theo đúng quy định của pháp luật, tránh bỏ trống, lãng phí.</w:t>
      </w:r>
      <w:r w:rsidR="005005F7">
        <w:rPr>
          <w:rFonts w:ascii="Times New Roman" w:eastAsia="Times New Roman" w:hAnsi="Times New Roman" w:cs="Times New Roman"/>
          <w:sz w:val="28"/>
          <w:szCs w:val="28"/>
        </w:rPr>
        <w:t xml:space="preserve"> </w:t>
      </w:r>
    </w:p>
    <w:p w:rsidR="00FF39AB" w:rsidRDefault="00FF39AB"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Ủy ban nhân dân cấp tỉnh có trách nhiệm chỉ đạo cơ quan nông nghiệp và môi trường, xây dựng và các cơ quan chuyên môn khác thuộc phạm vi quản lý thực hiện các thủ tục, nhiệm vụ liên quan đến đất đai, quy hoạch khi sắp xếp, bố t</w:t>
      </w:r>
      <w:r w:rsidR="00D20504">
        <w:rPr>
          <w:rFonts w:ascii="Times New Roman" w:eastAsia="Times New Roman" w:hAnsi="Times New Roman" w:cs="Times New Roman"/>
          <w:sz w:val="28"/>
          <w:szCs w:val="28"/>
        </w:rPr>
        <w:t>r</w:t>
      </w:r>
      <w:r>
        <w:rPr>
          <w:rFonts w:ascii="Times New Roman" w:eastAsia="Times New Roman" w:hAnsi="Times New Roman" w:cs="Times New Roman"/>
          <w:sz w:val="28"/>
          <w:szCs w:val="28"/>
        </w:rPr>
        <w:t>í, chuyển đổi công năng sử dụng, xử lý nhà, đất theo nhiệm vụ, quyền hạn được giao, bảo đảm không ách tắc trong quá trình thực hiện.</w:t>
      </w:r>
    </w:p>
    <w:p w:rsidR="00E43470" w:rsidRDefault="00237D7F" w:rsidP="004E0AE6">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E43470">
        <w:rPr>
          <w:rFonts w:ascii="Times New Roman" w:eastAsia="Times New Roman" w:hAnsi="Times New Roman" w:cs="Times New Roman"/>
          <w:sz w:val="28"/>
          <w:szCs w:val="28"/>
        </w:rPr>
        <w:t xml:space="preserve">Việc chuyển đổi công năng sử dụng tài sản công (kể cả chuyển đổi công năng trụ sở làm việc, cơ sở hoạt động sự nghiệp sang mục đích làm tài sản kết cấu hạ tầng) được thực hiện theo quy định tại Điều 13 Nghị định số 151/2017/NĐ-CP ngày 26/12/2017 của Chính phủ hoặc văn bản </w:t>
      </w:r>
      <w:r w:rsidR="00095215">
        <w:rPr>
          <w:rFonts w:ascii="Times New Roman" w:eastAsia="Times New Roman" w:hAnsi="Times New Roman" w:cs="Times New Roman"/>
          <w:sz w:val="28"/>
          <w:szCs w:val="28"/>
        </w:rPr>
        <w:t xml:space="preserve">sửa đổi, bổ sung hoặc </w:t>
      </w:r>
      <w:r w:rsidR="00E43470">
        <w:rPr>
          <w:rFonts w:ascii="Times New Roman" w:eastAsia="Times New Roman" w:hAnsi="Times New Roman" w:cs="Times New Roman"/>
          <w:sz w:val="28"/>
          <w:szCs w:val="28"/>
        </w:rPr>
        <w:t>thay thế (nếu có)</w:t>
      </w:r>
      <w:r w:rsidR="00D609E9">
        <w:rPr>
          <w:rFonts w:ascii="Times New Roman" w:eastAsia="Times New Roman" w:hAnsi="Times New Roman" w:cs="Times New Roman"/>
          <w:sz w:val="28"/>
          <w:szCs w:val="28"/>
        </w:rPr>
        <w:t xml:space="preserve">. Việc điều chỉnh quy hoạch sử dụng đất, quy hoạch xây dựng và các quy hoạch, kế hoạch khác </w:t>
      </w:r>
      <w:r w:rsidR="00FE2B84">
        <w:rPr>
          <w:rFonts w:ascii="Times New Roman" w:eastAsia="Times New Roman" w:hAnsi="Times New Roman" w:cs="Times New Roman"/>
          <w:sz w:val="28"/>
          <w:szCs w:val="28"/>
        </w:rPr>
        <w:t>khi</w:t>
      </w:r>
      <w:r w:rsidR="00D609E9">
        <w:rPr>
          <w:rFonts w:ascii="Times New Roman" w:eastAsia="Times New Roman" w:hAnsi="Times New Roman" w:cs="Times New Roman"/>
          <w:sz w:val="28"/>
          <w:szCs w:val="28"/>
        </w:rPr>
        <w:t xml:space="preserve"> thực hiện chuyển đổi công năng sử dụng tài sản công (nếu có) được thực hiện theo quy định của pháp luật có liên quan và hướng dẫn của Bộ Nông nghiệp và Môi trường, Bộ Xây dựng và Bộ quản lý chuyên ngành</w:t>
      </w:r>
      <w:r w:rsidR="00095215">
        <w:rPr>
          <w:rFonts w:ascii="Times New Roman" w:eastAsia="Times New Roman" w:hAnsi="Times New Roman" w:cs="Times New Roman"/>
          <w:sz w:val="28"/>
          <w:szCs w:val="28"/>
        </w:rPr>
        <w:t xml:space="preserve"> có liên quan</w:t>
      </w:r>
      <w:r w:rsidR="00D609E9">
        <w:rPr>
          <w:rFonts w:ascii="Times New Roman" w:eastAsia="Times New Roman" w:hAnsi="Times New Roman" w:cs="Times New Roman"/>
          <w:sz w:val="28"/>
          <w:szCs w:val="28"/>
        </w:rPr>
        <w:t>.</w:t>
      </w:r>
    </w:p>
    <w:p w:rsidR="00095215" w:rsidRDefault="004E0AE6"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42AA3">
        <w:rPr>
          <w:rFonts w:ascii="Times New Roman" w:eastAsia="Times New Roman" w:hAnsi="Times New Roman" w:cs="Times New Roman"/>
          <w:sz w:val="28"/>
          <w:szCs w:val="28"/>
        </w:rPr>
        <w:t xml:space="preserve">. </w:t>
      </w:r>
      <w:r w:rsidR="00095215">
        <w:rPr>
          <w:rFonts w:ascii="Times New Roman" w:eastAsia="Times New Roman" w:hAnsi="Times New Roman" w:cs="Times New Roman"/>
          <w:sz w:val="28"/>
          <w:szCs w:val="28"/>
        </w:rPr>
        <w:t xml:space="preserve">Kịp thời quán triệt và tổ chức triển khai các văn bản quy phạm pháp luật về phân cấp, phân định thẩm quyền quản lý nhà nước trong lĩnh vực quản </w:t>
      </w:r>
      <w:r w:rsidR="00095215">
        <w:rPr>
          <w:rFonts w:ascii="Times New Roman" w:eastAsia="Times New Roman" w:hAnsi="Times New Roman" w:cs="Times New Roman"/>
          <w:sz w:val="28"/>
          <w:szCs w:val="28"/>
        </w:rPr>
        <w:lastRenderedPageBreak/>
        <w:t>lý, sử dụng tài sản công</w:t>
      </w:r>
      <w:r w:rsidR="00095215">
        <w:rPr>
          <w:rStyle w:val="FootnoteReference"/>
          <w:rFonts w:ascii="Times New Roman" w:eastAsia="Times New Roman" w:hAnsi="Times New Roman" w:cs="Times New Roman"/>
          <w:sz w:val="28"/>
          <w:szCs w:val="28"/>
        </w:rPr>
        <w:footnoteReference w:id="1"/>
      </w:r>
      <w:r w:rsidR="00095215">
        <w:rPr>
          <w:rFonts w:ascii="Times New Roman" w:eastAsia="Times New Roman" w:hAnsi="Times New Roman" w:cs="Times New Roman"/>
          <w:sz w:val="28"/>
          <w:szCs w:val="28"/>
        </w:rPr>
        <w:t xml:space="preserve"> và </w:t>
      </w:r>
      <w:r>
        <w:rPr>
          <w:rFonts w:ascii="Times New Roman" w:eastAsia="Times New Roman" w:hAnsi="Times New Roman" w:cs="Times New Roman"/>
          <w:sz w:val="28"/>
          <w:szCs w:val="28"/>
        </w:rPr>
        <w:t xml:space="preserve">quy định về </w:t>
      </w:r>
      <w:r w:rsidR="00095215">
        <w:rPr>
          <w:rFonts w:ascii="Times New Roman" w:eastAsia="Times New Roman" w:hAnsi="Times New Roman" w:cs="Times New Roman"/>
          <w:sz w:val="28"/>
          <w:szCs w:val="28"/>
        </w:rPr>
        <w:t>tiêu chuẩn, định mức sử dụng tài sản công</w:t>
      </w:r>
      <w:r>
        <w:rPr>
          <w:rFonts w:ascii="Times New Roman" w:eastAsia="Times New Roman" w:hAnsi="Times New Roman" w:cs="Times New Roman"/>
          <w:sz w:val="28"/>
          <w:szCs w:val="28"/>
        </w:rPr>
        <w:t xml:space="preserve"> mới được Chính phủ, Thủ tướng Chính phủ ban hành</w:t>
      </w:r>
      <w:r w:rsidR="00095215">
        <w:rPr>
          <w:rFonts w:ascii="Times New Roman" w:eastAsia="Times New Roman" w:hAnsi="Times New Roman" w:cs="Times New Roman"/>
          <w:sz w:val="28"/>
          <w:szCs w:val="28"/>
        </w:rPr>
        <w:t>.</w:t>
      </w:r>
    </w:p>
    <w:p w:rsidR="00242AA3" w:rsidRDefault="004E0AE6"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95215">
        <w:rPr>
          <w:rFonts w:ascii="Times New Roman" w:eastAsia="Times New Roman" w:hAnsi="Times New Roman" w:cs="Times New Roman"/>
          <w:sz w:val="28"/>
          <w:szCs w:val="28"/>
        </w:rPr>
        <w:t xml:space="preserve">. </w:t>
      </w:r>
      <w:r w:rsidR="00242AA3">
        <w:rPr>
          <w:rFonts w:ascii="Times New Roman" w:eastAsia="Times New Roman" w:hAnsi="Times New Roman" w:cs="Times New Roman"/>
          <w:sz w:val="28"/>
          <w:szCs w:val="28"/>
        </w:rPr>
        <w:t xml:space="preserve">Phối hợp chặt chẽ với các Bộ, cơ quan trung ương có cơ sở nhà, đất trên địa bàn </w:t>
      </w:r>
      <w:r>
        <w:rPr>
          <w:rFonts w:ascii="Times New Roman" w:eastAsia="Times New Roman" w:hAnsi="Times New Roman" w:cs="Times New Roman"/>
          <w:sz w:val="28"/>
          <w:szCs w:val="28"/>
        </w:rPr>
        <w:t>trong quá trình</w:t>
      </w:r>
      <w:r w:rsidR="00242AA3">
        <w:rPr>
          <w:rFonts w:ascii="Times New Roman" w:eastAsia="Times New Roman" w:hAnsi="Times New Roman" w:cs="Times New Roman"/>
          <w:sz w:val="28"/>
          <w:szCs w:val="28"/>
        </w:rPr>
        <w:t xml:space="preserve"> xây dựng</w:t>
      </w:r>
      <w:r>
        <w:rPr>
          <w:rFonts w:ascii="Times New Roman" w:eastAsia="Times New Roman" w:hAnsi="Times New Roman" w:cs="Times New Roman"/>
          <w:sz w:val="28"/>
          <w:szCs w:val="28"/>
        </w:rPr>
        <w:t>, thực hiện</w:t>
      </w:r>
      <w:r w:rsidR="00242AA3">
        <w:rPr>
          <w:rFonts w:ascii="Times New Roman" w:eastAsia="Times New Roman" w:hAnsi="Times New Roman" w:cs="Times New Roman"/>
          <w:sz w:val="28"/>
          <w:szCs w:val="28"/>
        </w:rPr>
        <w:t xml:space="preserve"> phương án bố trí, sắp xếp, xử lý tài sản bảo đảm tiết kiệm, hiệu quả.</w:t>
      </w:r>
    </w:p>
    <w:p w:rsidR="00242AA3" w:rsidRDefault="00242AA3"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Trường hợp </w:t>
      </w:r>
      <w:r w:rsidR="009E136E">
        <w:rPr>
          <w:rFonts w:ascii="Times New Roman" w:eastAsia="Times New Roman" w:hAnsi="Times New Roman" w:cs="Times New Roman"/>
          <w:sz w:val="28"/>
          <w:szCs w:val="28"/>
        </w:rPr>
        <w:t xml:space="preserve">Bộ, cơ quan trung ương và Ủy ban nhân dân tỉnh, thành phố trực thuộc trung ương đã </w:t>
      </w:r>
      <w:r>
        <w:rPr>
          <w:rFonts w:ascii="Times New Roman" w:eastAsia="Times New Roman" w:hAnsi="Times New Roman" w:cs="Times New Roman"/>
          <w:sz w:val="28"/>
          <w:szCs w:val="28"/>
        </w:rPr>
        <w:t xml:space="preserve">thống nhất hoán đổi (điều chuyển) </w:t>
      </w:r>
      <w:r w:rsidR="009E136E">
        <w:rPr>
          <w:rFonts w:ascii="Times New Roman" w:eastAsia="Times New Roman" w:hAnsi="Times New Roman" w:cs="Times New Roman"/>
          <w:sz w:val="28"/>
          <w:szCs w:val="28"/>
        </w:rPr>
        <w:t xml:space="preserve">trụ sở làm việc, cơ sở hoạt động sự nghiệp mà cần thực hiện ngay để đáp ứng yêu cầu sắp xếp, tinh gọn bộ máy, sắp xếp đơn vị hành chính theo mô hình chính quyền địa phương 02 cấp </w:t>
      </w:r>
      <w:r>
        <w:rPr>
          <w:rFonts w:ascii="Times New Roman" w:eastAsia="Times New Roman" w:hAnsi="Times New Roman" w:cs="Times New Roman"/>
          <w:sz w:val="28"/>
          <w:szCs w:val="28"/>
        </w:rPr>
        <w:t xml:space="preserve">thì </w:t>
      </w:r>
      <w:r w:rsidR="00F46FFE">
        <w:rPr>
          <w:rFonts w:ascii="Times New Roman" w:eastAsia="Times New Roman" w:hAnsi="Times New Roman" w:cs="Times New Roman"/>
          <w:sz w:val="28"/>
          <w:szCs w:val="28"/>
        </w:rPr>
        <w:t>tạm thời</w:t>
      </w:r>
      <w:r>
        <w:rPr>
          <w:rFonts w:ascii="Times New Roman" w:eastAsia="Times New Roman" w:hAnsi="Times New Roman" w:cs="Times New Roman"/>
          <w:sz w:val="28"/>
          <w:szCs w:val="28"/>
        </w:rPr>
        <w:t xml:space="preserve"> bàn giao, tiếp nhận </w:t>
      </w:r>
      <w:r w:rsidR="00F46FFE">
        <w:rPr>
          <w:rFonts w:ascii="Times New Roman" w:eastAsia="Times New Roman" w:hAnsi="Times New Roman" w:cs="Times New Roman"/>
          <w:sz w:val="28"/>
          <w:szCs w:val="28"/>
        </w:rPr>
        <w:t xml:space="preserve">để kịp thời đưa vào sử dụng </w:t>
      </w:r>
      <w:r>
        <w:rPr>
          <w:rFonts w:ascii="Times New Roman" w:eastAsia="Times New Roman" w:hAnsi="Times New Roman" w:cs="Times New Roman"/>
          <w:sz w:val="28"/>
          <w:szCs w:val="28"/>
        </w:rPr>
        <w:t xml:space="preserve">và hoàn tất thủ tục để trình cấp có thẩm quyền quyết định điều chuyển trong thời hạn 30 ngày, kể từ ngày </w:t>
      </w:r>
      <w:r w:rsidR="009E136E">
        <w:rPr>
          <w:rFonts w:ascii="Times New Roman" w:eastAsia="Times New Roman" w:hAnsi="Times New Roman" w:cs="Times New Roman"/>
          <w:sz w:val="28"/>
          <w:szCs w:val="28"/>
        </w:rPr>
        <w:t xml:space="preserve">tạm </w:t>
      </w:r>
      <w:r>
        <w:rPr>
          <w:rFonts w:ascii="Times New Roman" w:eastAsia="Times New Roman" w:hAnsi="Times New Roman" w:cs="Times New Roman"/>
          <w:sz w:val="28"/>
          <w:szCs w:val="28"/>
        </w:rPr>
        <w:t>bàn giao, tiếp nhận.</w:t>
      </w:r>
    </w:p>
    <w:p w:rsidR="009E136E" w:rsidRDefault="009E136E"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Tiếp nhận các cơ sở nhà, đất do các Bộ, cơ quan trung ương có Quyết định thu hồi, chuyển giao về địa phương quản lý, xử lý để thực hiện việc bảo quản, khai thác, xử lý theo đúng thời hạn quy định.</w:t>
      </w:r>
    </w:p>
    <w:p w:rsidR="00242AA3" w:rsidRDefault="004E0AE6"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E136E">
        <w:rPr>
          <w:rFonts w:ascii="Times New Roman" w:eastAsia="Times New Roman" w:hAnsi="Times New Roman" w:cs="Times New Roman"/>
          <w:sz w:val="28"/>
          <w:szCs w:val="28"/>
        </w:rPr>
        <w:t>.</w:t>
      </w:r>
      <w:r w:rsidR="00242AA3">
        <w:rPr>
          <w:rFonts w:ascii="Times New Roman" w:eastAsia="Times New Roman" w:hAnsi="Times New Roman" w:cs="Times New Roman"/>
          <w:sz w:val="28"/>
          <w:szCs w:val="28"/>
        </w:rPr>
        <w:t xml:space="preserve"> Phản ánh kịp thời các khó khăn, vướng mắc trong quá trình tổ chức thực hiệ</w:t>
      </w:r>
      <w:r w:rsidR="009E136E">
        <w:rPr>
          <w:rFonts w:ascii="Times New Roman" w:eastAsia="Times New Roman" w:hAnsi="Times New Roman" w:cs="Times New Roman"/>
          <w:sz w:val="28"/>
          <w:szCs w:val="28"/>
        </w:rPr>
        <w:t>n</w:t>
      </w:r>
      <w:r w:rsidR="00242AA3">
        <w:rPr>
          <w:rFonts w:ascii="Times New Roman" w:eastAsia="Times New Roman" w:hAnsi="Times New Roman" w:cs="Times New Roman"/>
          <w:sz w:val="28"/>
          <w:szCs w:val="28"/>
        </w:rPr>
        <w:t xml:space="preserve"> và kiến nghị, đề xuất cụ thể các giải pháp để tháo gỡ</w:t>
      </w:r>
      <w:r w:rsidR="009E136E">
        <w:rPr>
          <w:rFonts w:ascii="Times New Roman" w:eastAsia="Times New Roman" w:hAnsi="Times New Roman" w:cs="Times New Roman"/>
          <w:sz w:val="28"/>
          <w:szCs w:val="28"/>
        </w:rPr>
        <w:t>,</w:t>
      </w:r>
      <w:r w:rsidR="00242AA3">
        <w:rPr>
          <w:rFonts w:ascii="Times New Roman" w:eastAsia="Times New Roman" w:hAnsi="Times New Roman" w:cs="Times New Roman"/>
          <w:sz w:val="28"/>
          <w:szCs w:val="28"/>
        </w:rPr>
        <w:t xml:space="preserve"> </w:t>
      </w:r>
      <w:r w:rsidR="009E136E">
        <w:rPr>
          <w:rFonts w:ascii="Times New Roman" w:eastAsia="Times New Roman" w:hAnsi="Times New Roman" w:cs="Times New Roman"/>
          <w:sz w:val="28"/>
          <w:szCs w:val="28"/>
        </w:rPr>
        <w:t>gửi</w:t>
      </w:r>
      <w:r w:rsidR="00242AA3">
        <w:rPr>
          <w:rFonts w:ascii="Times New Roman" w:eastAsia="Times New Roman" w:hAnsi="Times New Roman" w:cs="Times New Roman"/>
          <w:sz w:val="28"/>
          <w:szCs w:val="28"/>
        </w:rPr>
        <w:t xml:space="preserve"> Bộ Tài chính và các Bộ, cơ quan có liên quan để giải quyết theo thẩm quyền hoặc báo cáo cấp có thẩm quyền để giải quyết.</w:t>
      </w:r>
    </w:p>
    <w:p w:rsidR="00237D7F" w:rsidRDefault="004E0AE6"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37D7F">
        <w:rPr>
          <w:rFonts w:ascii="Times New Roman" w:eastAsia="Times New Roman" w:hAnsi="Times New Roman" w:cs="Times New Roman"/>
          <w:sz w:val="28"/>
          <w:szCs w:val="28"/>
        </w:rPr>
        <w:t xml:space="preserve">. Giao Sở Tài chính chủ trì với các cơ quan có liên quan thực hiện cập nhật báo cáo tiến độ xử lý các cơ sở nhà, đất dôi dư </w:t>
      </w:r>
      <w:r w:rsidR="00A07561">
        <w:rPr>
          <w:rFonts w:ascii="Times New Roman" w:eastAsia="Times New Roman" w:hAnsi="Times New Roman" w:cs="Times New Roman"/>
          <w:sz w:val="28"/>
          <w:szCs w:val="28"/>
        </w:rPr>
        <w:t>và gửi về</w:t>
      </w:r>
      <w:r w:rsidR="00237D7F">
        <w:rPr>
          <w:rFonts w:ascii="Times New Roman" w:eastAsia="Times New Roman" w:hAnsi="Times New Roman" w:cs="Times New Roman"/>
          <w:sz w:val="28"/>
          <w:szCs w:val="28"/>
        </w:rPr>
        <w:t xml:space="preserve"> địa chỉ email: </w:t>
      </w:r>
      <w:r w:rsidR="00317D0E" w:rsidRPr="00317D0E">
        <w:rPr>
          <w:rFonts w:ascii="Times New Roman" w:eastAsia="Times New Roman" w:hAnsi="Times New Roman" w:cs="Times New Roman"/>
          <w:sz w:val="28"/>
          <w:szCs w:val="28"/>
        </w:rPr>
        <w:t>ledanhphuong</w:t>
      </w:r>
      <w:r w:rsidR="00237D7F" w:rsidRPr="00317D0E">
        <w:rPr>
          <w:rFonts w:ascii="Times New Roman" w:eastAsia="Times New Roman" w:hAnsi="Times New Roman" w:cs="Times New Roman"/>
          <w:sz w:val="28"/>
          <w:szCs w:val="28"/>
        </w:rPr>
        <w:t>@</w:t>
      </w:r>
      <w:r w:rsidR="00317D0E" w:rsidRPr="00317D0E">
        <w:rPr>
          <w:rFonts w:ascii="Times New Roman" w:eastAsia="Times New Roman" w:hAnsi="Times New Roman" w:cs="Times New Roman"/>
          <w:sz w:val="28"/>
          <w:szCs w:val="28"/>
        </w:rPr>
        <w:t>m</w:t>
      </w:r>
      <w:r w:rsidR="00317D0E">
        <w:rPr>
          <w:rFonts w:ascii="Times New Roman" w:eastAsia="Times New Roman" w:hAnsi="Times New Roman" w:cs="Times New Roman"/>
          <w:sz w:val="28"/>
          <w:szCs w:val="28"/>
        </w:rPr>
        <w:t>of.gov.vn</w:t>
      </w:r>
      <w:r w:rsidR="00237D7F">
        <w:rPr>
          <w:rFonts w:ascii="Times New Roman" w:eastAsia="Times New Roman" w:hAnsi="Times New Roman" w:cs="Times New Roman"/>
          <w:sz w:val="28"/>
          <w:szCs w:val="28"/>
        </w:rPr>
        <w:t>, thời hạn: trước 12h00 thứ sáu hàng tuần</w:t>
      </w:r>
      <w:r w:rsidR="00D609E9">
        <w:rPr>
          <w:rFonts w:ascii="Times New Roman" w:eastAsia="Times New Roman" w:hAnsi="Times New Roman" w:cs="Times New Roman"/>
          <w:sz w:val="28"/>
          <w:szCs w:val="28"/>
        </w:rPr>
        <w:t xml:space="preserve"> để tổng hợp, báo cáo cấp có thẩm quyền</w:t>
      </w:r>
      <w:r w:rsidR="00237D7F">
        <w:rPr>
          <w:rFonts w:ascii="Times New Roman" w:eastAsia="Times New Roman" w:hAnsi="Times New Roman" w:cs="Times New Roman"/>
          <w:sz w:val="28"/>
          <w:szCs w:val="28"/>
        </w:rPr>
        <w:t>. Các nội dung báo cáo gồm:</w:t>
      </w:r>
    </w:p>
    <w:p w:rsidR="00237D7F" w:rsidRDefault="00237D7F"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Tổng số cơ sở nhà, đất dôi dư đầu kỳ: …… cơ sở</w:t>
      </w:r>
    </w:p>
    <w:p w:rsidR="00237D7F" w:rsidRDefault="00237D7F"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cơ sở nhà, đất dôi dư bổ sung trong kỳ: ….. </w:t>
      </w:r>
      <w:proofErr w:type="gramStart"/>
      <w:r>
        <w:rPr>
          <w:rFonts w:ascii="Times New Roman" w:eastAsia="Times New Roman" w:hAnsi="Times New Roman" w:cs="Times New Roman"/>
          <w:sz w:val="28"/>
          <w:szCs w:val="28"/>
        </w:rPr>
        <w:t>cơ</w:t>
      </w:r>
      <w:proofErr w:type="gramEnd"/>
      <w:r>
        <w:rPr>
          <w:rFonts w:ascii="Times New Roman" w:eastAsia="Times New Roman" w:hAnsi="Times New Roman" w:cs="Times New Roman"/>
          <w:sz w:val="28"/>
          <w:szCs w:val="28"/>
        </w:rPr>
        <w:t xml:space="preserve"> sở</w:t>
      </w:r>
    </w:p>
    <w:p w:rsidR="00237D7F" w:rsidRDefault="00237D7F"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cơ sở nhà, đất dôi dư hoàn thành việc xử lý trong kỳ: ….. </w:t>
      </w:r>
      <w:proofErr w:type="gramStart"/>
      <w:r>
        <w:rPr>
          <w:rFonts w:ascii="Times New Roman" w:eastAsia="Times New Roman" w:hAnsi="Times New Roman" w:cs="Times New Roman"/>
          <w:sz w:val="28"/>
          <w:szCs w:val="28"/>
        </w:rPr>
        <w:t>cơ</w:t>
      </w:r>
      <w:proofErr w:type="gramEnd"/>
      <w:r>
        <w:rPr>
          <w:rFonts w:ascii="Times New Roman" w:eastAsia="Times New Roman" w:hAnsi="Times New Roman" w:cs="Times New Roman"/>
          <w:sz w:val="28"/>
          <w:szCs w:val="28"/>
        </w:rPr>
        <w:t xml:space="preserve"> sở, trong đó chia ra:</w:t>
      </w:r>
    </w:p>
    <w:p w:rsidR="00237D7F" w:rsidRDefault="00237D7F"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điều hòa nội bộ (điều chuyển giữa các cơ quan, tổ chức, đơn vị thuộc phạm </w:t>
      </w:r>
      <w:proofErr w:type="gramStart"/>
      <w:r>
        <w:rPr>
          <w:rFonts w:ascii="Times New Roman" w:eastAsia="Times New Roman" w:hAnsi="Times New Roman" w:cs="Times New Roman"/>
          <w:sz w:val="28"/>
          <w:szCs w:val="28"/>
        </w:rPr>
        <w:t>vi</w:t>
      </w:r>
      <w:proofErr w:type="gramEnd"/>
      <w:r>
        <w:rPr>
          <w:rFonts w:ascii="Times New Roman" w:eastAsia="Times New Roman" w:hAnsi="Times New Roman" w:cs="Times New Roman"/>
          <w:sz w:val="28"/>
          <w:szCs w:val="28"/>
        </w:rPr>
        <w:t xml:space="preserve"> quản lý của địa phương): ….. </w:t>
      </w:r>
      <w:proofErr w:type="gramStart"/>
      <w:r>
        <w:rPr>
          <w:rFonts w:ascii="Times New Roman" w:eastAsia="Times New Roman" w:hAnsi="Times New Roman" w:cs="Times New Roman"/>
          <w:sz w:val="28"/>
          <w:szCs w:val="28"/>
        </w:rPr>
        <w:t>cơ</w:t>
      </w:r>
      <w:proofErr w:type="gramEnd"/>
      <w:r>
        <w:rPr>
          <w:rFonts w:ascii="Times New Roman" w:eastAsia="Times New Roman" w:hAnsi="Times New Roman" w:cs="Times New Roman"/>
          <w:sz w:val="28"/>
          <w:szCs w:val="28"/>
        </w:rPr>
        <w:t xml:space="preserve"> sở (bao gồm: ….. cơ sở bố trí cho y tế; ….. cơ sở bố trí cho giáo dục và đào tạo; …. cơ sở bố trí để làm thiết chế văn hóa, thể thao).</w:t>
      </w:r>
    </w:p>
    <w:p w:rsidR="00237D7F" w:rsidRDefault="00237D7F"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điều hòa với các cơ quan trung ương (điều chuyển cho cơ quan trung ương quản lý, sử dụng): ….. </w:t>
      </w:r>
      <w:proofErr w:type="gramStart"/>
      <w:r>
        <w:rPr>
          <w:rFonts w:ascii="Times New Roman" w:eastAsia="Times New Roman" w:hAnsi="Times New Roman" w:cs="Times New Roman"/>
          <w:sz w:val="28"/>
          <w:szCs w:val="28"/>
        </w:rPr>
        <w:t>cơ</w:t>
      </w:r>
      <w:proofErr w:type="gramEnd"/>
      <w:r>
        <w:rPr>
          <w:rFonts w:ascii="Times New Roman" w:eastAsia="Times New Roman" w:hAnsi="Times New Roman" w:cs="Times New Roman"/>
          <w:sz w:val="28"/>
          <w:szCs w:val="28"/>
        </w:rPr>
        <w:t xml:space="preserve"> sở (bao gồm: ….. cơ sở bố trí cho y tế; ….. cơ sở bố trí cho giáo dục và đào tạo; …. cơ sở bố trí để làm thiết chế văn hóa, thể thao).</w:t>
      </w:r>
    </w:p>
    <w:p w:rsidR="00237D7F" w:rsidRDefault="00237D7F"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w:t>
      </w:r>
      <w:proofErr w:type="gramStart"/>
      <w:r>
        <w:rPr>
          <w:rFonts w:ascii="Times New Roman" w:eastAsia="Times New Roman" w:hAnsi="Times New Roman" w:cs="Times New Roman"/>
          <w:sz w:val="28"/>
          <w:szCs w:val="28"/>
        </w:rPr>
        <w:t>thu</w:t>
      </w:r>
      <w:proofErr w:type="gramEnd"/>
      <w:r>
        <w:rPr>
          <w:rFonts w:ascii="Times New Roman" w:eastAsia="Times New Roman" w:hAnsi="Times New Roman" w:cs="Times New Roman"/>
          <w:sz w:val="28"/>
          <w:szCs w:val="28"/>
        </w:rPr>
        <w:t xml:space="preserve"> hồi/chuyển giao và giao tổ chức có chức năng quản lý, kinh doanh nhà của địa phương, tổ chức phát triển quỹ đất của địa phương: ….. </w:t>
      </w:r>
      <w:proofErr w:type="gramStart"/>
      <w:r>
        <w:rPr>
          <w:rFonts w:ascii="Times New Roman" w:eastAsia="Times New Roman" w:hAnsi="Times New Roman" w:cs="Times New Roman"/>
          <w:sz w:val="28"/>
          <w:szCs w:val="28"/>
        </w:rPr>
        <w:t>cơ</w:t>
      </w:r>
      <w:proofErr w:type="gramEnd"/>
      <w:r>
        <w:rPr>
          <w:rFonts w:ascii="Times New Roman" w:eastAsia="Times New Roman" w:hAnsi="Times New Roman" w:cs="Times New Roman"/>
          <w:sz w:val="28"/>
          <w:szCs w:val="28"/>
        </w:rPr>
        <w:t xml:space="preserve"> sở.</w:t>
      </w:r>
    </w:p>
    <w:p w:rsidR="00D609E9" w:rsidRDefault="00D609E9"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Hình thức xử lý khác: …. cơ sở.</w:t>
      </w:r>
    </w:p>
    <w:p w:rsidR="00237D7F" w:rsidRDefault="00237D7F" w:rsidP="005005F7">
      <w:pP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Tổng số cơ sở nhà, đất dôi dư cuối kỳ</w:t>
      </w:r>
      <w:r w:rsidR="00FE2B84">
        <w:rPr>
          <w:rFonts w:ascii="Times New Roman" w:eastAsia="Times New Roman" w:hAnsi="Times New Roman" w:cs="Times New Roman"/>
          <w:sz w:val="28"/>
          <w:szCs w:val="28"/>
        </w:rPr>
        <w:t xml:space="preserve"> chưa xử lý</w:t>
      </w:r>
      <w:r>
        <w:rPr>
          <w:rFonts w:ascii="Times New Roman" w:eastAsia="Times New Roman" w:hAnsi="Times New Roman" w:cs="Times New Roman"/>
          <w:sz w:val="28"/>
          <w:szCs w:val="28"/>
        </w:rPr>
        <w:t>: …… cơ sở.</w:t>
      </w:r>
    </w:p>
    <w:p w:rsidR="0085355C" w:rsidRPr="001951B0" w:rsidRDefault="007300CB" w:rsidP="005E1351">
      <w:pPr>
        <w:tabs>
          <w:tab w:val="left" w:pos="709"/>
          <w:tab w:val="left" w:pos="1843"/>
        </w:tabs>
        <w:spacing w:line="252" w:lineRule="auto"/>
        <w:ind w:firstLine="709"/>
        <w:rPr>
          <w:rFonts w:ascii="Times New Roman" w:hAnsi="Times New Roman" w:cs="Times New Roman"/>
          <w:spacing w:val="-2"/>
          <w:sz w:val="28"/>
          <w:szCs w:val="28"/>
        </w:rPr>
      </w:pPr>
      <w:r w:rsidRPr="001951B0">
        <w:rPr>
          <w:rFonts w:ascii="Times New Roman" w:hAnsi="Times New Roman" w:cs="Times New Roman"/>
          <w:spacing w:val="-2"/>
          <w:sz w:val="28"/>
          <w:szCs w:val="28"/>
          <w:lang w:val="nl-NL"/>
        </w:rPr>
        <w:t>Trong quá trình tổ chức thực hiện nếu có vướng mắ</w:t>
      </w:r>
      <w:r w:rsidR="002F4EA6">
        <w:rPr>
          <w:rFonts w:ascii="Times New Roman" w:hAnsi="Times New Roman" w:cs="Times New Roman"/>
          <w:spacing w:val="-2"/>
          <w:sz w:val="28"/>
          <w:szCs w:val="28"/>
          <w:lang w:val="nl-NL"/>
        </w:rPr>
        <w:t>c, các B</w:t>
      </w:r>
      <w:r w:rsidRPr="001951B0">
        <w:rPr>
          <w:rFonts w:ascii="Times New Roman" w:hAnsi="Times New Roman" w:cs="Times New Roman"/>
          <w:spacing w:val="-2"/>
          <w:sz w:val="28"/>
          <w:szCs w:val="28"/>
          <w:lang w:val="nl-NL"/>
        </w:rPr>
        <w:t>ộ, cơ quan trung ương, địa phương kịp thời gửi Bộ Tài chính để nghiên cứu, hướng dẫn theo thẩm quyền hoặc trình cấp có thẩm quyền xem xét, quyết định cho phù hợp</w:t>
      </w:r>
      <w:r w:rsidR="0085355C" w:rsidRPr="001951B0">
        <w:rPr>
          <w:rFonts w:ascii="Times New Roman" w:hAnsi="Times New Roman" w:cs="Times New Roman"/>
          <w:spacing w:val="-2"/>
          <w:sz w:val="28"/>
          <w:szCs w:val="28"/>
          <w:lang w:val="nl-NL"/>
        </w:rPr>
        <w:t>./.</w:t>
      </w:r>
    </w:p>
    <w:tbl>
      <w:tblPr>
        <w:tblStyle w:val="TableGrid1"/>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3969"/>
      </w:tblGrid>
      <w:tr w:rsidR="007137A3" w:rsidRPr="00F12C5F" w:rsidTr="009E136E">
        <w:trPr>
          <w:trHeight w:val="2370"/>
        </w:trPr>
        <w:tc>
          <w:tcPr>
            <w:tcW w:w="5387" w:type="dxa"/>
          </w:tcPr>
          <w:p w:rsidR="007137A3" w:rsidRPr="007D17A8" w:rsidRDefault="007137A3" w:rsidP="00932438">
            <w:pPr>
              <w:rPr>
                <w:rFonts w:cs="Times New Roman"/>
                <w:b/>
                <w:i/>
                <w:sz w:val="24"/>
                <w:szCs w:val="28"/>
                <w:lang w:val="nl-NL"/>
              </w:rPr>
            </w:pPr>
            <w:r w:rsidRPr="007D17A8">
              <w:rPr>
                <w:rFonts w:cs="Times New Roman"/>
                <w:b/>
                <w:i/>
                <w:sz w:val="24"/>
                <w:szCs w:val="28"/>
                <w:lang w:val="nl-NL"/>
              </w:rPr>
              <w:t>Nơi nhận:</w:t>
            </w:r>
          </w:p>
          <w:p w:rsidR="007137A3" w:rsidRDefault="007137A3" w:rsidP="00932438">
            <w:pPr>
              <w:rPr>
                <w:rFonts w:cs="Times New Roman"/>
                <w:sz w:val="22"/>
                <w:lang w:val="nl-NL"/>
              </w:rPr>
            </w:pPr>
            <w:r w:rsidRPr="007D17A8">
              <w:rPr>
                <w:rFonts w:cs="Times New Roman"/>
                <w:sz w:val="22"/>
                <w:lang w:val="nl-NL"/>
              </w:rPr>
              <w:t>- Như trên;</w:t>
            </w:r>
          </w:p>
          <w:p w:rsidR="00641261" w:rsidRDefault="00641261" w:rsidP="00932438">
            <w:pPr>
              <w:rPr>
                <w:rFonts w:cs="Times New Roman"/>
                <w:sz w:val="22"/>
                <w:lang w:val="nl-NL"/>
              </w:rPr>
            </w:pPr>
            <w:r>
              <w:rPr>
                <w:rFonts w:cs="Times New Roman"/>
                <w:sz w:val="22"/>
                <w:lang w:val="nl-NL"/>
              </w:rPr>
              <w:t>- Thủ tướng Chính phủ</w:t>
            </w:r>
            <w:r w:rsidR="00375961">
              <w:rPr>
                <w:rFonts w:cs="Times New Roman"/>
                <w:sz w:val="22"/>
                <w:lang w:val="nl-NL"/>
              </w:rPr>
              <w:t xml:space="preserve"> </w:t>
            </w:r>
            <w:r>
              <w:rPr>
                <w:rFonts w:cs="Times New Roman"/>
                <w:sz w:val="22"/>
                <w:lang w:val="nl-NL"/>
              </w:rPr>
              <w:t>Phạm Minh Chính (để b/cáo);</w:t>
            </w:r>
          </w:p>
          <w:p w:rsidR="00641261" w:rsidRDefault="00641261" w:rsidP="00932438">
            <w:pPr>
              <w:rPr>
                <w:rFonts w:cs="Times New Roman"/>
                <w:sz w:val="22"/>
                <w:lang w:val="nl-NL"/>
              </w:rPr>
            </w:pPr>
            <w:r>
              <w:rPr>
                <w:rFonts w:cs="Times New Roman"/>
                <w:sz w:val="22"/>
                <w:lang w:val="nl-NL"/>
              </w:rPr>
              <w:t>- Các Phó Thủ tướng Chính phủ (để b/cáo);</w:t>
            </w:r>
          </w:p>
          <w:p w:rsidR="008F2E3B" w:rsidRDefault="008F2E3B" w:rsidP="00DA3E3F">
            <w:pPr>
              <w:ind w:left="720" w:hanging="720"/>
              <w:rPr>
                <w:rFonts w:cs="Times New Roman"/>
                <w:sz w:val="22"/>
                <w:lang w:val="nl-NL"/>
              </w:rPr>
            </w:pPr>
            <w:r>
              <w:rPr>
                <w:rFonts w:cs="Times New Roman"/>
                <w:sz w:val="22"/>
                <w:lang w:val="nl-NL"/>
              </w:rPr>
              <w:t xml:space="preserve">- </w:t>
            </w:r>
            <w:r w:rsidR="00F2220F">
              <w:rPr>
                <w:rFonts w:cs="Times New Roman"/>
                <w:sz w:val="22"/>
                <w:lang w:val="nl-NL"/>
              </w:rPr>
              <w:t>Bộ</w:t>
            </w:r>
            <w:r w:rsidR="00F26E26">
              <w:rPr>
                <w:rFonts w:cs="Times New Roman"/>
                <w:sz w:val="22"/>
                <w:lang w:val="nl-NL"/>
              </w:rPr>
              <w:t xml:space="preserve"> trưởng Nguyễn Văn Thắng</w:t>
            </w:r>
            <w:r>
              <w:rPr>
                <w:rFonts w:cs="Times New Roman"/>
                <w:sz w:val="22"/>
                <w:lang w:val="nl-NL"/>
              </w:rPr>
              <w:t xml:space="preserve"> (</w:t>
            </w:r>
            <w:r w:rsidRPr="008F2E3B">
              <w:rPr>
                <w:rFonts w:cs="Times New Roman"/>
                <w:sz w:val="22"/>
                <w:lang w:val="nl-NL"/>
              </w:rPr>
              <w:t>để</w:t>
            </w:r>
            <w:r>
              <w:rPr>
                <w:rFonts w:cs="Times New Roman"/>
                <w:sz w:val="22"/>
                <w:lang w:val="nl-NL"/>
              </w:rPr>
              <w:t xml:space="preserve"> b/c</w:t>
            </w:r>
            <w:r w:rsidRPr="008F2E3B">
              <w:rPr>
                <w:rFonts w:cs="Times New Roman"/>
                <w:sz w:val="22"/>
                <w:lang w:val="nl-NL"/>
              </w:rPr>
              <w:t>á</w:t>
            </w:r>
            <w:r>
              <w:rPr>
                <w:rFonts w:cs="Times New Roman"/>
                <w:sz w:val="22"/>
                <w:lang w:val="nl-NL"/>
              </w:rPr>
              <w:t>o);</w:t>
            </w:r>
          </w:p>
          <w:p w:rsidR="009E136E" w:rsidRDefault="009E136E" w:rsidP="009E136E">
            <w:pPr>
              <w:ind w:left="176" w:hanging="176"/>
              <w:rPr>
                <w:rFonts w:cs="Times New Roman"/>
                <w:sz w:val="22"/>
                <w:lang w:val="nl-NL"/>
              </w:rPr>
            </w:pPr>
            <w:r>
              <w:rPr>
                <w:rFonts w:cs="Times New Roman"/>
                <w:sz w:val="22"/>
                <w:lang w:val="nl-NL"/>
              </w:rPr>
              <w:t>- Đ/c Bí thư các Tỉnh ủy, Thành ủy trực thuộc trung ương (để lãnh đạo, chỉ đạo);</w:t>
            </w:r>
          </w:p>
          <w:p w:rsidR="00641261" w:rsidRDefault="00641261" w:rsidP="00DA3E3F">
            <w:pPr>
              <w:ind w:left="720" w:hanging="720"/>
              <w:rPr>
                <w:rFonts w:cs="Times New Roman"/>
                <w:sz w:val="22"/>
                <w:lang w:val="nl-NL"/>
              </w:rPr>
            </w:pPr>
            <w:r>
              <w:rPr>
                <w:rFonts w:cs="Times New Roman"/>
                <w:sz w:val="22"/>
                <w:lang w:val="nl-NL"/>
              </w:rPr>
              <w:t>- Sở Tài chính các tỉnh, thành phố trực thuộc TW;</w:t>
            </w:r>
          </w:p>
          <w:p w:rsidR="00EC5D4C" w:rsidRDefault="00EC5D4C" w:rsidP="00DA3E3F">
            <w:pPr>
              <w:ind w:left="720" w:hanging="720"/>
              <w:rPr>
                <w:rFonts w:cs="Times New Roman"/>
                <w:sz w:val="22"/>
                <w:lang w:val="nl-NL"/>
              </w:rPr>
            </w:pPr>
            <w:r>
              <w:rPr>
                <w:rFonts w:cs="Times New Roman"/>
                <w:sz w:val="22"/>
                <w:lang w:val="nl-NL"/>
              </w:rPr>
              <w:t>- Cục KHTC và các đơn vị thuộc Bộ Tài chính;</w:t>
            </w:r>
          </w:p>
          <w:p w:rsidR="007137A3" w:rsidRPr="004F749E" w:rsidRDefault="007137A3" w:rsidP="00932438">
            <w:pPr>
              <w:rPr>
                <w:rFonts w:cs="Times New Roman"/>
                <w:sz w:val="22"/>
                <w:lang w:val="nl-NL"/>
              </w:rPr>
            </w:pPr>
            <w:r w:rsidRPr="007D17A8">
              <w:rPr>
                <w:rFonts w:cs="Times New Roman"/>
                <w:sz w:val="22"/>
                <w:lang w:val="nl-NL"/>
              </w:rPr>
              <w:t>- Lưu</w:t>
            </w:r>
            <w:r w:rsidR="009417A7">
              <w:rPr>
                <w:rFonts w:cs="Times New Roman"/>
                <w:sz w:val="22"/>
                <w:lang w:val="nl-NL"/>
              </w:rPr>
              <w:t>:</w:t>
            </w:r>
            <w:r w:rsidRPr="007D17A8">
              <w:rPr>
                <w:rFonts w:cs="Times New Roman"/>
                <w:sz w:val="22"/>
                <w:lang w:val="nl-NL"/>
              </w:rPr>
              <w:t xml:space="preserve"> VT, </w:t>
            </w:r>
            <w:r w:rsidR="009417A7">
              <w:rPr>
                <w:rFonts w:cs="Times New Roman"/>
                <w:sz w:val="22"/>
                <w:lang w:val="nl-NL"/>
              </w:rPr>
              <w:t>QLC</w:t>
            </w:r>
            <w:r w:rsidR="009417A7" w:rsidRPr="009417A7">
              <w:rPr>
                <w:rFonts w:cs="Times New Roman"/>
                <w:sz w:val="22"/>
                <w:lang w:val="nl-NL"/>
              </w:rPr>
              <w:t>S</w:t>
            </w:r>
            <w:r w:rsidRPr="007D17A8">
              <w:rPr>
                <w:rFonts w:cs="Times New Roman"/>
                <w:sz w:val="22"/>
                <w:lang w:val="nl-NL"/>
              </w:rPr>
              <w:t>.</w:t>
            </w:r>
          </w:p>
        </w:tc>
        <w:tc>
          <w:tcPr>
            <w:tcW w:w="3969" w:type="dxa"/>
          </w:tcPr>
          <w:p w:rsidR="009417A7" w:rsidRDefault="00F26E26" w:rsidP="00932438">
            <w:pPr>
              <w:jc w:val="center"/>
              <w:rPr>
                <w:rFonts w:cs="Times New Roman"/>
                <w:b/>
                <w:sz w:val="26"/>
                <w:szCs w:val="28"/>
                <w:lang w:val="nl-NL"/>
              </w:rPr>
            </w:pPr>
            <w:r>
              <w:rPr>
                <w:rFonts w:cs="Times New Roman"/>
                <w:b/>
                <w:sz w:val="26"/>
                <w:szCs w:val="28"/>
                <w:lang w:val="nl-NL"/>
              </w:rPr>
              <w:t>KT</w:t>
            </w:r>
            <w:r w:rsidR="009417A7">
              <w:rPr>
                <w:rFonts w:cs="Times New Roman"/>
                <w:b/>
                <w:sz w:val="26"/>
                <w:szCs w:val="28"/>
                <w:lang w:val="nl-NL"/>
              </w:rPr>
              <w:t>. B</w:t>
            </w:r>
            <w:r w:rsidR="009417A7" w:rsidRPr="009417A7">
              <w:rPr>
                <w:rFonts w:cs="Times New Roman"/>
                <w:b/>
                <w:sz w:val="26"/>
                <w:szCs w:val="28"/>
                <w:lang w:val="nl-NL"/>
              </w:rPr>
              <w:t>Ộ</w:t>
            </w:r>
            <w:r w:rsidR="009417A7">
              <w:rPr>
                <w:rFonts w:cs="Times New Roman"/>
                <w:b/>
                <w:sz w:val="26"/>
                <w:szCs w:val="28"/>
                <w:lang w:val="nl-NL"/>
              </w:rPr>
              <w:t xml:space="preserve"> TRƯ</w:t>
            </w:r>
            <w:r w:rsidR="009417A7" w:rsidRPr="009417A7">
              <w:rPr>
                <w:rFonts w:cs="Times New Roman"/>
                <w:b/>
                <w:sz w:val="26"/>
                <w:szCs w:val="28"/>
                <w:lang w:val="nl-NL"/>
              </w:rPr>
              <w:t>ỞNG</w:t>
            </w:r>
          </w:p>
          <w:p w:rsidR="00F2220F" w:rsidRPr="007D17A8" w:rsidRDefault="00F26E26" w:rsidP="00932438">
            <w:pPr>
              <w:jc w:val="center"/>
              <w:rPr>
                <w:rFonts w:cs="Times New Roman"/>
                <w:b/>
                <w:sz w:val="26"/>
                <w:szCs w:val="28"/>
                <w:lang w:val="nl-NL"/>
              </w:rPr>
            </w:pPr>
            <w:r>
              <w:rPr>
                <w:rFonts w:cs="Times New Roman"/>
                <w:b/>
                <w:sz w:val="26"/>
                <w:szCs w:val="28"/>
                <w:lang w:val="nl-NL"/>
              </w:rPr>
              <w:t>THỨ</w:t>
            </w:r>
            <w:r w:rsidR="00F2220F">
              <w:rPr>
                <w:rFonts w:cs="Times New Roman"/>
                <w:b/>
                <w:sz w:val="26"/>
                <w:szCs w:val="28"/>
                <w:lang w:val="nl-NL"/>
              </w:rPr>
              <w:t xml:space="preserve"> TRƯỞNG</w:t>
            </w:r>
          </w:p>
          <w:p w:rsidR="007137A3" w:rsidRPr="007D17A8" w:rsidRDefault="007137A3" w:rsidP="00932438">
            <w:pPr>
              <w:tabs>
                <w:tab w:val="left" w:pos="935"/>
              </w:tabs>
              <w:rPr>
                <w:rFonts w:cs="Times New Roman"/>
                <w:b/>
                <w:sz w:val="2"/>
                <w:szCs w:val="28"/>
                <w:lang w:val="nl-NL"/>
              </w:rPr>
            </w:pPr>
            <w:r w:rsidRPr="007D17A8">
              <w:rPr>
                <w:rFonts w:cs="Times New Roman"/>
                <w:b/>
                <w:szCs w:val="28"/>
                <w:lang w:val="nl-NL"/>
              </w:rPr>
              <w:tab/>
            </w:r>
          </w:p>
          <w:p w:rsidR="007137A3" w:rsidRDefault="007137A3" w:rsidP="00932438">
            <w:pPr>
              <w:tabs>
                <w:tab w:val="left" w:pos="1758"/>
              </w:tabs>
              <w:rPr>
                <w:rFonts w:cs="Times New Roman"/>
                <w:b/>
                <w:szCs w:val="28"/>
                <w:lang w:val="nl-NL"/>
              </w:rPr>
            </w:pPr>
            <w:r w:rsidRPr="007D17A8">
              <w:rPr>
                <w:rFonts w:cs="Times New Roman"/>
                <w:b/>
                <w:szCs w:val="28"/>
                <w:lang w:val="nl-NL"/>
              </w:rPr>
              <w:tab/>
            </w:r>
          </w:p>
          <w:p w:rsidR="007137A3" w:rsidRPr="007137A3" w:rsidRDefault="007137A3" w:rsidP="00932438">
            <w:pPr>
              <w:tabs>
                <w:tab w:val="left" w:pos="1758"/>
              </w:tabs>
              <w:rPr>
                <w:rFonts w:cs="Times New Roman"/>
                <w:b/>
                <w:sz w:val="44"/>
                <w:szCs w:val="28"/>
                <w:lang w:val="nl-NL"/>
              </w:rPr>
            </w:pPr>
          </w:p>
          <w:p w:rsidR="007137A3" w:rsidRPr="007D17A8" w:rsidRDefault="007137A3" w:rsidP="00932438">
            <w:pPr>
              <w:tabs>
                <w:tab w:val="left" w:pos="1758"/>
              </w:tabs>
              <w:rPr>
                <w:rFonts w:cs="Times New Roman"/>
                <w:b/>
                <w:sz w:val="2"/>
                <w:szCs w:val="28"/>
                <w:lang w:val="nl-NL"/>
              </w:rPr>
            </w:pPr>
          </w:p>
          <w:p w:rsidR="00C354A2" w:rsidRDefault="00C354A2" w:rsidP="00932438">
            <w:pPr>
              <w:tabs>
                <w:tab w:val="left" w:pos="1758"/>
              </w:tabs>
              <w:rPr>
                <w:rFonts w:cs="Times New Roman"/>
                <w:b/>
                <w:szCs w:val="28"/>
                <w:lang w:val="nl-NL"/>
              </w:rPr>
            </w:pPr>
          </w:p>
          <w:p w:rsidR="00EB07D4" w:rsidRDefault="00EB07D4" w:rsidP="00932438">
            <w:pPr>
              <w:tabs>
                <w:tab w:val="left" w:pos="1758"/>
              </w:tabs>
              <w:rPr>
                <w:rFonts w:cs="Times New Roman"/>
                <w:b/>
                <w:szCs w:val="28"/>
                <w:lang w:val="nl-NL"/>
              </w:rPr>
            </w:pPr>
          </w:p>
          <w:p w:rsidR="007137A3" w:rsidRPr="007D17A8" w:rsidRDefault="00F26E26" w:rsidP="00932438">
            <w:pPr>
              <w:tabs>
                <w:tab w:val="left" w:pos="1758"/>
              </w:tabs>
              <w:jc w:val="center"/>
              <w:rPr>
                <w:rFonts w:cs="Times New Roman"/>
                <w:szCs w:val="28"/>
                <w:lang w:val="nl-NL"/>
              </w:rPr>
            </w:pPr>
            <w:r>
              <w:rPr>
                <w:rFonts w:cs="Times New Roman"/>
                <w:b/>
                <w:szCs w:val="28"/>
                <w:lang w:val="nl-NL"/>
              </w:rPr>
              <w:t>Bùi Văn Khắng</w:t>
            </w:r>
          </w:p>
        </w:tc>
      </w:tr>
    </w:tbl>
    <w:p w:rsidR="00E90B0D" w:rsidRDefault="00E90B0D" w:rsidP="007137A3">
      <w:pPr>
        <w:tabs>
          <w:tab w:val="left" w:pos="851"/>
        </w:tabs>
        <w:spacing w:before="0" w:after="0" w:line="264" w:lineRule="auto"/>
        <w:rPr>
          <w:rFonts w:ascii="Times New Roman" w:hAnsi="Times New Roman" w:cs="Times New Roman"/>
          <w:lang w:val="nl-NL"/>
        </w:rPr>
        <w:sectPr w:rsidR="00E90B0D" w:rsidSect="00FF39AB">
          <w:headerReference w:type="default" r:id="rId8"/>
          <w:footerReference w:type="default" r:id="rId9"/>
          <w:pgSz w:w="11909" w:h="16834" w:code="9"/>
          <w:pgMar w:top="1134" w:right="1134" w:bottom="1134" w:left="1701" w:header="567" w:footer="505" w:gutter="0"/>
          <w:pgNumType w:start="1"/>
          <w:cols w:space="720"/>
          <w:titlePg/>
          <w:docGrid w:linePitch="360"/>
        </w:sectPr>
      </w:pPr>
    </w:p>
    <w:p w:rsidR="00273F8C" w:rsidRDefault="00273F8C"/>
    <w:sectPr w:rsidR="00273F8C" w:rsidSect="001C76A0">
      <w:footerReference w:type="default" r:id="rId10"/>
      <w:pgSz w:w="11909" w:h="16834" w:code="9"/>
      <w:pgMar w:top="1134" w:right="1134" w:bottom="1134" w:left="1701" w:header="720" w:footer="51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251" w:rsidRDefault="003A2251" w:rsidP="00BE453A">
      <w:pPr>
        <w:spacing w:before="0" w:after="0"/>
      </w:pPr>
      <w:r>
        <w:separator/>
      </w:r>
    </w:p>
  </w:endnote>
  <w:endnote w:type="continuationSeparator" w:id="0">
    <w:p w:rsidR="003A2251" w:rsidRDefault="003A2251" w:rsidP="00BE453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EF" w:rsidRPr="007E06F6" w:rsidRDefault="00682FEF">
    <w:pPr>
      <w:pStyle w:val="Footer"/>
      <w:jc w:val="right"/>
      <w:rPr>
        <w:rFonts w:ascii="Times New Roman" w:hAnsi="Times New Roman" w:cs="Times New Roman"/>
        <w:sz w:val="26"/>
        <w:szCs w:val="26"/>
      </w:rPr>
    </w:pPr>
  </w:p>
  <w:p w:rsidR="00682FEF" w:rsidRDefault="00682F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12564"/>
      <w:docPartObj>
        <w:docPartGallery w:val="Page Numbers (Bottom of Page)"/>
        <w:docPartUnique/>
      </w:docPartObj>
    </w:sdtPr>
    <w:sdtContent>
      <w:p w:rsidR="00682FEF" w:rsidRDefault="0054484F">
        <w:pPr>
          <w:pStyle w:val="Footer"/>
          <w:jc w:val="right"/>
        </w:pPr>
        <w:r w:rsidRPr="001C76A0">
          <w:rPr>
            <w:rFonts w:asciiTheme="majorHAnsi" w:hAnsiTheme="majorHAnsi" w:cstheme="majorHAnsi"/>
            <w:sz w:val="26"/>
            <w:szCs w:val="26"/>
          </w:rPr>
          <w:fldChar w:fldCharType="begin"/>
        </w:r>
        <w:r w:rsidR="00682FEF" w:rsidRPr="001C76A0">
          <w:rPr>
            <w:rFonts w:asciiTheme="majorHAnsi" w:hAnsiTheme="majorHAnsi" w:cstheme="majorHAnsi"/>
            <w:sz w:val="26"/>
            <w:szCs w:val="26"/>
          </w:rPr>
          <w:instrText xml:space="preserve"> PAGE   \* MERGEFORMAT </w:instrText>
        </w:r>
        <w:r w:rsidRPr="001C76A0">
          <w:rPr>
            <w:rFonts w:asciiTheme="majorHAnsi" w:hAnsiTheme="majorHAnsi" w:cstheme="majorHAnsi"/>
            <w:sz w:val="26"/>
            <w:szCs w:val="26"/>
          </w:rPr>
          <w:fldChar w:fldCharType="separate"/>
        </w:r>
        <w:r w:rsidR="002F4B52">
          <w:rPr>
            <w:rFonts w:asciiTheme="majorHAnsi" w:hAnsiTheme="majorHAnsi" w:cstheme="majorHAnsi"/>
            <w:noProof/>
            <w:sz w:val="26"/>
            <w:szCs w:val="26"/>
          </w:rPr>
          <w:t>4</w:t>
        </w:r>
        <w:r w:rsidRPr="001C76A0">
          <w:rPr>
            <w:rFonts w:asciiTheme="majorHAnsi" w:hAnsiTheme="majorHAnsi" w:cstheme="majorHAnsi"/>
            <w:sz w:val="26"/>
            <w:szCs w:val="26"/>
          </w:rPr>
          <w:fldChar w:fldCharType="end"/>
        </w:r>
      </w:p>
    </w:sdtContent>
  </w:sdt>
  <w:p w:rsidR="00682FEF" w:rsidRDefault="00682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251" w:rsidRDefault="003A2251" w:rsidP="00BE453A">
      <w:pPr>
        <w:spacing w:before="0" w:after="0"/>
      </w:pPr>
      <w:r>
        <w:separator/>
      </w:r>
    </w:p>
  </w:footnote>
  <w:footnote w:type="continuationSeparator" w:id="0">
    <w:p w:rsidR="003A2251" w:rsidRDefault="003A2251" w:rsidP="00BE453A">
      <w:pPr>
        <w:spacing w:before="0" w:after="0"/>
      </w:pPr>
      <w:r>
        <w:continuationSeparator/>
      </w:r>
    </w:p>
  </w:footnote>
  <w:footnote w:id="1">
    <w:p w:rsidR="00682FEF" w:rsidRDefault="00682FEF">
      <w:pPr>
        <w:pStyle w:val="FootnoteText"/>
      </w:pPr>
      <w:r>
        <w:rPr>
          <w:rStyle w:val="FootnoteReference"/>
        </w:rPr>
        <w:footnoteRef/>
      </w:r>
      <w:r>
        <w:t xml:space="preserve"> </w:t>
      </w:r>
      <w:proofErr w:type="gramStart"/>
      <w:r>
        <w:t>Nghị định số 125/2025/NĐ-CP ngày 12/6/2025 của Chính phủ; Nghị định số 127/2025/NĐ-CP ngày 12/6/2025 của Chính phủ.</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96369"/>
      <w:docPartObj>
        <w:docPartGallery w:val="Page Numbers (Top of Page)"/>
        <w:docPartUnique/>
      </w:docPartObj>
    </w:sdtPr>
    <w:sdtEndPr>
      <w:rPr>
        <w:rFonts w:ascii="Times New Roman" w:hAnsi="Times New Roman" w:cs="Times New Roman"/>
        <w:sz w:val="26"/>
        <w:szCs w:val="26"/>
      </w:rPr>
    </w:sdtEndPr>
    <w:sdtContent>
      <w:p w:rsidR="00682FEF" w:rsidRPr="000931DB" w:rsidRDefault="0054484F">
        <w:pPr>
          <w:pStyle w:val="Header"/>
          <w:jc w:val="center"/>
          <w:rPr>
            <w:rFonts w:ascii="Times New Roman" w:hAnsi="Times New Roman" w:cs="Times New Roman"/>
            <w:sz w:val="26"/>
            <w:szCs w:val="26"/>
          </w:rPr>
        </w:pPr>
        <w:r w:rsidRPr="000931DB">
          <w:rPr>
            <w:rFonts w:ascii="Times New Roman" w:hAnsi="Times New Roman" w:cs="Times New Roman"/>
            <w:sz w:val="26"/>
            <w:szCs w:val="26"/>
          </w:rPr>
          <w:fldChar w:fldCharType="begin"/>
        </w:r>
        <w:r w:rsidR="00682FEF" w:rsidRPr="000931DB">
          <w:rPr>
            <w:rFonts w:ascii="Times New Roman" w:hAnsi="Times New Roman" w:cs="Times New Roman"/>
            <w:sz w:val="26"/>
            <w:szCs w:val="26"/>
          </w:rPr>
          <w:instrText xml:space="preserve"> PAGE   \* MERGEFORMAT </w:instrText>
        </w:r>
        <w:r w:rsidRPr="000931DB">
          <w:rPr>
            <w:rFonts w:ascii="Times New Roman" w:hAnsi="Times New Roman" w:cs="Times New Roman"/>
            <w:sz w:val="26"/>
            <w:szCs w:val="26"/>
          </w:rPr>
          <w:fldChar w:fldCharType="separate"/>
        </w:r>
        <w:r w:rsidR="00D20504">
          <w:rPr>
            <w:rFonts w:ascii="Times New Roman" w:hAnsi="Times New Roman" w:cs="Times New Roman"/>
            <w:noProof/>
            <w:sz w:val="26"/>
            <w:szCs w:val="26"/>
          </w:rPr>
          <w:t>2</w:t>
        </w:r>
        <w:r w:rsidRPr="000931DB">
          <w:rPr>
            <w:rFonts w:ascii="Times New Roman" w:hAnsi="Times New Roman" w:cs="Times New Roman"/>
            <w:sz w:val="26"/>
            <w:szCs w:val="26"/>
          </w:rPr>
          <w:fldChar w:fldCharType="end"/>
        </w:r>
      </w:p>
    </w:sdtContent>
  </w:sdt>
  <w:p w:rsidR="00682FEF" w:rsidRDefault="00682F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34268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bullet"/>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F071AB"/>
    <w:multiLevelType w:val="hybridMultilevel"/>
    <w:tmpl w:val="0B425E98"/>
    <w:lvl w:ilvl="0" w:tplc="A63A9B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9F0A93"/>
    <w:multiLevelType w:val="hybridMultilevel"/>
    <w:tmpl w:val="C1DCC362"/>
    <w:lvl w:ilvl="0" w:tplc="074EB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E13E5E"/>
    <w:multiLevelType w:val="hybridMultilevel"/>
    <w:tmpl w:val="C8C4C57C"/>
    <w:lvl w:ilvl="0" w:tplc="A2F05154">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934C1"/>
    <w:multiLevelType w:val="hybridMultilevel"/>
    <w:tmpl w:val="28E89B5E"/>
    <w:lvl w:ilvl="0" w:tplc="93688A6E">
      <w:start w:val="2"/>
      <w:numFmt w:val="bullet"/>
      <w:lvlText w:val="-"/>
      <w:lvlJc w:val="left"/>
      <w:pPr>
        <w:ind w:left="420" w:hanging="360"/>
      </w:pPr>
      <w:rPr>
        <w:rFonts w:ascii="Times New Roman" w:eastAsia="SimSu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7">
    <w:nsid w:val="1DB300EE"/>
    <w:multiLevelType w:val="hybridMultilevel"/>
    <w:tmpl w:val="97CE5DB8"/>
    <w:lvl w:ilvl="0" w:tplc="6380A056">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1F0C3F20"/>
    <w:multiLevelType w:val="hybridMultilevel"/>
    <w:tmpl w:val="62AE1C5E"/>
    <w:lvl w:ilvl="0" w:tplc="616241B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9B00C9"/>
    <w:multiLevelType w:val="hybridMultilevel"/>
    <w:tmpl w:val="54607F22"/>
    <w:lvl w:ilvl="0" w:tplc="13BC617C">
      <w:start w:val="1"/>
      <w:numFmt w:val="decimal"/>
      <w:suff w:val="space"/>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C683A"/>
    <w:multiLevelType w:val="hybridMultilevel"/>
    <w:tmpl w:val="808E65E4"/>
    <w:lvl w:ilvl="0" w:tplc="46E8961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60A0B"/>
    <w:multiLevelType w:val="hybridMultilevel"/>
    <w:tmpl w:val="0AF81CC4"/>
    <w:lvl w:ilvl="0" w:tplc="56D46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B42B3"/>
    <w:multiLevelType w:val="hybridMultilevel"/>
    <w:tmpl w:val="22347BD0"/>
    <w:lvl w:ilvl="0" w:tplc="599C273A">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7F2D23"/>
    <w:multiLevelType w:val="hybridMultilevel"/>
    <w:tmpl w:val="0A12ADC6"/>
    <w:lvl w:ilvl="0" w:tplc="3B581DA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2C2257AF"/>
    <w:multiLevelType w:val="hybridMultilevel"/>
    <w:tmpl w:val="9C8089EC"/>
    <w:lvl w:ilvl="0" w:tplc="2520AD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3F1D2F"/>
    <w:multiLevelType w:val="hybridMultilevel"/>
    <w:tmpl w:val="9B2A1004"/>
    <w:lvl w:ilvl="0" w:tplc="C12EA0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B16025"/>
    <w:multiLevelType w:val="hybridMultilevel"/>
    <w:tmpl w:val="03809578"/>
    <w:lvl w:ilvl="0" w:tplc="91783232">
      <w:numFmt w:val="bullet"/>
      <w:pStyle w:val="List0"/>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952864"/>
    <w:multiLevelType w:val="hybridMultilevel"/>
    <w:tmpl w:val="07BE891C"/>
    <w:lvl w:ilvl="0" w:tplc="AD88EFCC">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4B327265"/>
    <w:multiLevelType w:val="hybridMultilevel"/>
    <w:tmpl w:val="415CBE88"/>
    <w:lvl w:ilvl="0" w:tplc="EBFA8CC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nsid w:val="51464297"/>
    <w:multiLevelType w:val="multilevel"/>
    <w:tmpl w:val="7814FD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1DC2E2C"/>
    <w:multiLevelType w:val="hybridMultilevel"/>
    <w:tmpl w:val="FC665E6A"/>
    <w:lvl w:ilvl="0" w:tplc="AB68293A">
      <w:start w:val="1"/>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201240C"/>
    <w:multiLevelType w:val="hybridMultilevel"/>
    <w:tmpl w:val="FB466442"/>
    <w:lvl w:ilvl="0" w:tplc="24960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A952A1"/>
    <w:multiLevelType w:val="hybridMultilevel"/>
    <w:tmpl w:val="372E46FC"/>
    <w:lvl w:ilvl="0" w:tplc="ECB47E2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8E51E7D"/>
    <w:multiLevelType w:val="hybridMultilevel"/>
    <w:tmpl w:val="2B26B816"/>
    <w:lvl w:ilvl="0" w:tplc="22F22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51092C"/>
    <w:multiLevelType w:val="hybridMultilevel"/>
    <w:tmpl w:val="02749D76"/>
    <w:lvl w:ilvl="0" w:tplc="390E4E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FC426B6"/>
    <w:multiLevelType w:val="multilevel"/>
    <w:tmpl w:val="B1E4209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0CE0772"/>
    <w:multiLevelType w:val="hybridMultilevel"/>
    <w:tmpl w:val="01D6A9D6"/>
    <w:lvl w:ilvl="0" w:tplc="D28E14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394FA9"/>
    <w:multiLevelType w:val="hybridMultilevel"/>
    <w:tmpl w:val="F8DCD2CA"/>
    <w:lvl w:ilvl="0" w:tplc="89C4A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8270DF"/>
    <w:multiLevelType w:val="multilevel"/>
    <w:tmpl w:val="D0EEC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7BC7609"/>
    <w:multiLevelType w:val="multilevel"/>
    <w:tmpl w:val="02749D7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68392886"/>
    <w:multiLevelType w:val="hybridMultilevel"/>
    <w:tmpl w:val="ADBA4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3D31B1"/>
    <w:multiLevelType w:val="hybridMultilevel"/>
    <w:tmpl w:val="4F4C6FF2"/>
    <w:lvl w:ilvl="0" w:tplc="335CDD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F944D7F"/>
    <w:multiLevelType w:val="hybridMultilevel"/>
    <w:tmpl w:val="5D4A4F28"/>
    <w:lvl w:ilvl="0" w:tplc="A7CCE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D87D24"/>
    <w:multiLevelType w:val="hybridMultilevel"/>
    <w:tmpl w:val="8F7293C8"/>
    <w:lvl w:ilvl="0" w:tplc="41ACCC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F03426"/>
    <w:multiLevelType w:val="hybridMultilevel"/>
    <w:tmpl w:val="A3964A74"/>
    <w:lvl w:ilvl="0" w:tplc="232486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A712453"/>
    <w:multiLevelType w:val="hybridMultilevel"/>
    <w:tmpl w:val="6322A6F8"/>
    <w:lvl w:ilvl="0" w:tplc="86C00894">
      <w:start w:val="2"/>
      <w:numFmt w:val="bullet"/>
      <w:lvlText w:val="-"/>
      <w:lvlJc w:val="left"/>
      <w:pPr>
        <w:ind w:left="106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6">
    <w:nsid w:val="7F621C6A"/>
    <w:multiLevelType w:val="hybridMultilevel"/>
    <w:tmpl w:val="2D684386"/>
    <w:lvl w:ilvl="0" w:tplc="55366C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2"/>
  </w:num>
  <w:num w:numId="3">
    <w:abstractNumId w:val="14"/>
  </w:num>
  <w:num w:numId="4">
    <w:abstractNumId w:val="15"/>
  </w:num>
  <w:num w:numId="5">
    <w:abstractNumId w:val="21"/>
  </w:num>
  <w:num w:numId="6">
    <w:abstractNumId w:val="3"/>
  </w:num>
  <w:num w:numId="7">
    <w:abstractNumId w:val="26"/>
  </w:num>
  <w:num w:numId="8">
    <w:abstractNumId w:val="36"/>
  </w:num>
  <w:num w:numId="9">
    <w:abstractNumId w:val="19"/>
  </w:num>
  <w:num w:numId="10">
    <w:abstractNumId w:val="4"/>
  </w:num>
  <w:num w:numId="11">
    <w:abstractNumId w:val="11"/>
  </w:num>
  <w:num w:numId="12">
    <w:abstractNumId w:val="32"/>
  </w:num>
  <w:num w:numId="13">
    <w:abstractNumId w:val="9"/>
  </w:num>
  <w:num w:numId="14">
    <w:abstractNumId w:val="10"/>
  </w:num>
  <w:num w:numId="15">
    <w:abstractNumId w:val="23"/>
  </w:num>
  <w:num w:numId="16">
    <w:abstractNumId w:val="12"/>
  </w:num>
  <w:num w:numId="17">
    <w:abstractNumId w:val="17"/>
  </w:num>
  <w:num w:numId="18">
    <w:abstractNumId w:val="24"/>
  </w:num>
  <w:num w:numId="19">
    <w:abstractNumId w:val="29"/>
  </w:num>
  <w:num w:numId="20">
    <w:abstractNumId w:val="34"/>
  </w:num>
  <w:num w:numId="21">
    <w:abstractNumId w:val="6"/>
  </w:num>
  <w:num w:numId="22">
    <w:abstractNumId w:val="7"/>
  </w:num>
  <w:num w:numId="23">
    <w:abstractNumId w:val="27"/>
  </w:num>
  <w:num w:numId="24">
    <w:abstractNumId w:val="5"/>
  </w:num>
  <w:num w:numId="25">
    <w:abstractNumId w:val="20"/>
  </w:num>
  <w:num w:numId="26">
    <w:abstractNumId w:val="1"/>
  </w:num>
  <w:num w:numId="27">
    <w:abstractNumId w:val="2"/>
  </w:num>
  <w:num w:numId="28">
    <w:abstractNumId w:val="8"/>
  </w:num>
  <w:num w:numId="29">
    <w:abstractNumId w:val="25"/>
  </w:num>
  <w:num w:numId="30">
    <w:abstractNumId w:val="30"/>
  </w:num>
  <w:num w:numId="31">
    <w:abstractNumId w:val="13"/>
  </w:num>
  <w:num w:numId="32">
    <w:abstractNumId w:val="18"/>
  </w:num>
  <w:num w:numId="33">
    <w:abstractNumId w:val="0"/>
  </w:num>
  <w:num w:numId="34">
    <w:abstractNumId w:val="33"/>
  </w:num>
  <w:num w:numId="35">
    <w:abstractNumId w:val="35"/>
  </w:num>
  <w:num w:numId="36">
    <w:abstractNumId w:val="28"/>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358402"/>
  </w:hdrShapeDefaults>
  <w:footnotePr>
    <w:footnote w:id="-1"/>
    <w:footnote w:id="0"/>
  </w:footnotePr>
  <w:endnotePr>
    <w:endnote w:id="-1"/>
    <w:endnote w:id="0"/>
  </w:endnotePr>
  <w:compat/>
  <w:rsids>
    <w:rsidRoot w:val="006A5C8E"/>
    <w:rsid w:val="00004BFC"/>
    <w:rsid w:val="000071E7"/>
    <w:rsid w:val="000073DD"/>
    <w:rsid w:val="00013C0C"/>
    <w:rsid w:val="000155F1"/>
    <w:rsid w:val="00016660"/>
    <w:rsid w:val="00017175"/>
    <w:rsid w:val="00017A93"/>
    <w:rsid w:val="00020830"/>
    <w:rsid w:val="0002373C"/>
    <w:rsid w:val="00025E38"/>
    <w:rsid w:val="00027821"/>
    <w:rsid w:val="00030A10"/>
    <w:rsid w:val="000322E1"/>
    <w:rsid w:val="000324B6"/>
    <w:rsid w:val="00033837"/>
    <w:rsid w:val="00034D4F"/>
    <w:rsid w:val="00040529"/>
    <w:rsid w:val="000419A2"/>
    <w:rsid w:val="00042491"/>
    <w:rsid w:val="00044749"/>
    <w:rsid w:val="00045BD2"/>
    <w:rsid w:val="00046DE5"/>
    <w:rsid w:val="000471C0"/>
    <w:rsid w:val="00047C2A"/>
    <w:rsid w:val="00051B0D"/>
    <w:rsid w:val="00052C12"/>
    <w:rsid w:val="00053164"/>
    <w:rsid w:val="00053ED6"/>
    <w:rsid w:val="0005461C"/>
    <w:rsid w:val="0005788B"/>
    <w:rsid w:val="000679DD"/>
    <w:rsid w:val="0007043B"/>
    <w:rsid w:val="00070DCC"/>
    <w:rsid w:val="00073E21"/>
    <w:rsid w:val="000743EF"/>
    <w:rsid w:val="00076967"/>
    <w:rsid w:val="00077F1D"/>
    <w:rsid w:val="00082CE9"/>
    <w:rsid w:val="0009066A"/>
    <w:rsid w:val="000906DD"/>
    <w:rsid w:val="000931DB"/>
    <w:rsid w:val="00094B8F"/>
    <w:rsid w:val="00095215"/>
    <w:rsid w:val="00097BE3"/>
    <w:rsid w:val="000A0D64"/>
    <w:rsid w:val="000A3BE9"/>
    <w:rsid w:val="000A4435"/>
    <w:rsid w:val="000B1411"/>
    <w:rsid w:val="000B184B"/>
    <w:rsid w:val="000B2ED6"/>
    <w:rsid w:val="000B3E77"/>
    <w:rsid w:val="000B41AA"/>
    <w:rsid w:val="000C010E"/>
    <w:rsid w:val="000C0CFB"/>
    <w:rsid w:val="000C4049"/>
    <w:rsid w:val="000C6E12"/>
    <w:rsid w:val="000C7605"/>
    <w:rsid w:val="000C7DBA"/>
    <w:rsid w:val="000D0F32"/>
    <w:rsid w:val="000D195C"/>
    <w:rsid w:val="000D1DCD"/>
    <w:rsid w:val="000E070E"/>
    <w:rsid w:val="000E3D73"/>
    <w:rsid w:val="000E5F64"/>
    <w:rsid w:val="000F081C"/>
    <w:rsid w:val="000F129F"/>
    <w:rsid w:val="000F25BB"/>
    <w:rsid w:val="000F3ED6"/>
    <w:rsid w:val="000F5975"/>
    <w:rsid w:val="000F6C77"/>
    <w:rsid w:val="00100A46"/>
    <w:rsid w:val="00102EA9"/>
    <w:rsid w:val="00103EEC"/>
    <w:rsid w:val="00104D84"/>
    <w:rsid w:val="001053FE"/>
    <w:rsid w:val="00105740"/>
    <w:rsid w:val="00106AA4"/>
    <w:rsid w:val="001071EF"/>
    <w:rsid w:val="00107691"/>
    <w:rsid w:val="001150FC"/>
    <w:rsid w:val="00123CBB"/>
    <w:rsid w:val="00127B65"/>
    <w:rsid w:val="00134DFF"/>
    <w:rsid w:val="001354C4"/>
    <w:rsid w:val="0014002A"/>
    <w:rsid w:val="00140A1B"/>
    <w:rsid w:val="001441DD"/>
    <w:rsid w:val="001468F0"/>
    <w:rsid w:val="001479B2"/>
    <w:rsid w:val="00151EFA"/>
    <w:rsid w:val="00152233"/>
    <w:rsid w:val="00152EC3"/>
    <w:rsid w:val="001530FF"/>
    <w:rsid w:val="001536CD"/>
    <w:rsid w:val="001550BE"/>
    <w:rsid w:val="00163148"/>
    <w:rsid w:val="00164EAC"/>
    <w:rsid w:val="0017113E"/>
    <w:rsid w:val="00172E00"/>
    <w:rsid w:val="00173528"/>
    <w:rsid w:val="00174399"/>
    <w:rsid w:val="00181C1A"/>
    <w:rsid w:val="00182FCB"/>
    <w:rsid w:val="001856A7"/>
    <w:rsid w:val="001863E0"/>
    <w:rsid w:val="001951B0"/>
    <w:rsid w:val="0019661C"/>
    <w:rsid w:val="001973BB"/>
    <w:rsid w:val="001A26D7"/>
    <w:rsid w:val="001B1AD2"/>
    <w:rsid w:val="001B2818"/>
    <w:rsid w:val="001B37D5"/>
    <w:rsid w:val="001B4CF9"/>
    <w:rsid w:val="001B557C"/>
    <w:rsid w:val="001B5FEC"/>
    <w:rsid w:val="001B7139"/>
    <w:rsid w:val="001B71DA"/>
    <w:rsid w:val="001B7793"/>
    <w:rsid w:val="001C2841"/>
    <w:rsid w:val="001C28B6"/>
    <w:rsid w:val="001C4872"/>
    <w:rsid w:val="001C6D96"/>
    <w:rsid w:val="001C76A0"/>
    <w:rsid w:val="001D0D35"/>
    <w:rsid w:val="001D22E7"/>
    <w:rsid w:val="001D26C4"/>
    <w:rsid w:val="001D3265"/>
    <w:rsid w:val="001D4409"/>
    <w:rsid w:val="001D7D07"/>
    <w:rsid w:val="001E0494"/>
    <w:rsid w:val="001E0EC1"/>
    <w:rsid w:val="001E1833"/>
    <w:rsid w:val="001E18B6"/>
    <w:rsid w:val="001E2147"/>
    <w:rsid w:val="001E42E3"/>
    <w:rsid w:val="001E51EE"/>
    <w:rsid w:val="001F1686"/>
    <w:rsid w:val="001F6566"/>
    <w:rsid w:val="001F7B2C"/>
    <w:rsid w:val="002019FD"/>
    <w:rsid w:val="00205EB2"/>
    <w:rsid w:val="002117BF"/>
    <w:rsid w:val="002121A4"/>
    <w:rsid w:val="00213244"/>
    <w:rsid w:val="00214762"/>
    <w:rsid w:val="0021669B"/>
    <w:rsid w:val="002237C8"/>
    <w:rsid w:val="00232126"/>
    <w:rsid w:val="00234253"/>
    <w:rsid w:val="00237601"/>
    <w:rsid w:val="00237D7F"/>
    <w:rsid w:val="0024071D"/>
    <w:rsid w:val="00242AA3"/>
    <w:rsid w:val="00243869"/>
    <w:rsid w:val="002451ED"/>
    <w:rsid w:val="00246BBC"/>
    <w:rsid w:val="00247563"/>
    <w:rsid w:val="002500AF"/>
    <w:rsid w:val="0025049F"/>
    <w:rsid w:val="00251AD6"/>
    <w:rsid w:val="00251B58"/>
    <w:rsid w:val="00254323"/>
    <w:rsid w:val="00254682"/>
    <w:rsid w:val="00256DB1"/>
    <w:rsid w:val="002623A7"/>
    <w:rsid w:val="002634F8"/>
    <w:rsid w:val="0026478E"/>
    <w:rsid w:val="0027131B"/>
    <w:rsid w:val="002737C6"/>
    <w:rsid w:val="00273ECF"/>
    <w:rsid w:val="00273F8C"/>
    <w:rsid w:val="0028065F"/>
    <w:rsid w:val="0028071D"/>
    <w:rsid w:val="002814BE"/>
    <w:rsid w:val="00282A79"/>
    <w:rsid w:val="00283149"/>
    <w:rsid w:val="002838E9"/>
    <w:rsid w:val="0028536A"/>
    <w:rsid w:val="00287011"/>
    <w:rsid w:val="00294544"/>
    <w:rsid w:val="00295A82"/>
    <w:rsid w:val="002975AE"/>
    <w:rsid w:val="002A0A60"/>
    <w:rsid w:val="002A0B60"/>
    <w:rsid w:val="002A59BA"/>
    <w:rsid w:val="002A6111"/>
    <w:rsid w:val="002A657A"/>
    <w:rsid w:val="002A6A7D"/>
    <w:rsid w:val="002A75D4"/>
    <w:rsid w:val="002A7BCE"/>
    <w:rsid w:val="002B36E5"/>
    <w:rsid w:val="002B3D48"/>
    <w:rsid w:val="002B620A"/>
    <w:rsid w:val="002B69CA"/>
    <w:rsid w:val="002B7D87"/>
    <w:rsid w:val="002C0AF7"/>
    <w:rsid w:val="002C19E4"/>
    <w:rsid w:val="002C3FA7"/>
    <w:rsid w:val="002C4D36"/>
    <w:rsid w:val="002C6751"/>
    <w:rsid w:val="002C748D"/>
    <w:rsid w:val="002D517F"/>
    <w:rsid w:val="002D552B"/>
    <w:rsid w:val="002D5E4A"/>
    <w:rsid w:val="002D6116"/>
    <w:rsid w:val="002D66D8"/>
    <w:rsid w:val="002D71EF"/>
    <w:rsid w:val="002D7611"/>
    <w:rsid w:val="002D7995"/>
    <w:rsid w:val="002E0235"/>
    <w:rsid w:val="002E0365"/>
    <w:rsid w:val="002E0CAA"/>
    <w:rsid w:val="002E271F"/>
    <w:rsid w:val="002E2BA1"/>
    <w:rsid w:val="002E2D06"/>
    <w:rsid w:val="002E36D2"/>
    <w:rsid w:val="002E4C02"/>
    <w:rsid w:val="002E6A83"/>
    <w:rsid w:val="002F4901"/>
    <w:rsid w:val="002F4B52"/>
    <w:rsid w:val="002F4EA6"/>
    <w:rsid w:val="002F6CB9"/>
    <w:rsid w:val="0030399A"/>
    <w:rsid w:val="00304CA8"/>
    <w:rsid w:val="00306165"/>
    <w:rsid w:val="0030704A"/>
    <w:rsid w:val="00307A88"/>
    <w:rsid w:val="0031392C"/>
    <w:rsid w:val="0031566E"/>
    <w:rsid w:val="003159EF"/>
    <w:rsid w:val="0031795D"/>
    <w:rsid w:val="00317D0E"/>
    <w:rsid w:val="00320501"/>
    <w:rsid w:val="0032137A"/>
    <w:rsid w:val="003222A4"/>
    <w:rsid w:val="00322931"/>
    <w:rsid w:val="00324F71"/>
    <w:rsid w:val="00324FAF"/>
    <w:rsid w:val="00325633"/>
    <w:rsid w:val="003302CD"/>
    <w:rsid w:val="0033068F"/>
    <w:rsid w:val="00330CE2"/>
    <w:rsid w:val="003350AC"/>
    <w:rsid w:val="00335FED"/>
    <w:rsid w:val="003408FE"/>
    <w:rsid w:val="00341074"/>
    <w:rsid w:val="003424A1"/>
    <w:rsid w:val="00342974"/>
    <w:rsid w:val="003431F5"/>
    <w:rsid w:val="00345A47"/>
    <w:rsid w:val="00346F96"/>
    <w:rsid w:val="0034733F"/>
    <w:rsid w:val="003515F4"/>
    <w:rsid w:val="00351EA0"/>
    <w:rsid w:val="00352001"/>
    <w:rsid w:val="003523C5"/>
    <w:rsid w:val="0035531B"/>
    <w:rsid w:val="003560C1"/>
    <w:rsid w:val="003563B9"/>
    <w:rsid w:val="00363591"/>
    <w:rsid w:val="00363624"/>
    <w:rsid w:val="00366BAD"/>
    <w:rsid w:val="0036730C"/>
    <w:rsid w:val="00370A1D"/>
    <w:rsid w:val="00371476"/>
    <w:rsid w:val="00372AF8"/>
    <w:rsid w:val="00375718"/>
    <w:rsid w:val="00375961"/>
    <w:rsid w:val="00382FB2"/>
    <w:rsid w:val="0038745C"/>
    <w:rsid w:val="00391C72"/>
    <w:rsid w:val="00392906"/>
    <w:rsid w:val="00396F2A"/>
    <w:rsid w:val="003A0CEA"/>
    <w:rsid w:val="003A2251"/>
    <w:rsid w:val="003A3D19"/>
    <w:rsid w:val="003B2A80"/>
    <w:rsid w:val="003B38A7"/>
    <w:rsid w:val="003B78E1"/>
    <w:rsid w:val="003C4EEC"/>
    <w:rsid w:val="003C70E9"/>
    <w:rsid w:val="003D195C"/>
    <w:rsid w:val="003D1D41"/>
    <w:rsid w:val="003D24FC"/>
    <w:rsid w:val="003D78C5"/>
    <w:rsid w:val="003E2AA4"/>
    <w:rsid w:val="003E565D"/>
    <w:rsid w:val="004020F8"/>
    <w:rsid w:val="0040352E"/>
    <w:rsid w:val="00404B4A"/>
    <w:rsid w:val="0040526B"/>
    <w:rsid w:val="0040675B"/>
    <w:rsid w:val="0040792A"/>
    <w:rsid w:val="004119E8"/>
    <w:rsid w:val="00412CD8"/>
    <w:rsid w:val="00414D30"/>
    <w:rsid w:val="004154E2"/>
    <w:rsid w:val="00415543"/>
    <w:rsid w:val="00417052"/>
    <w:rsid w:val="004203D8"/>
    <w:rsid w:val="00420B6A"/>
    <w:rsid w:val="00421CB8"/>
    <w:rsid w:val="004263E1"/>
    <w:rsid w:val="00427A05"/>
    <w:rsid w:val="00431A69"/>
    <w:rsid w:val="00431A7D"/>
    <w:rsid w:val="004329F9"/>
    <w:rsid w:val="00434E57"/>
    <w:rsid w:val="00443A2F"/>
    <w:rsid w:val="00443CE6"/>
    <w:rsid w:val="0044737B"/>
    <w:rsid w:val="00447A9D"/>
    <w:rsid w:val="00452422"/>
    <w:rsid w:val="00454D40"/>
    <w:rsid w:val="00454E05"/>
    <w:rsid w:val="004557EC"/>
    <w:rsid w:val="00455DF0"/>
    <w:rsid w:val="004560C5"/>
    <w:rsid w:val="00456CAB"/>
    <w:rsid w:val="00460261"/>
    <w:rsid w:val="004646D5"/>
    <w:rsid w:val="004660D9"/>
    <w:rsid w:val="00466136"/>
    <w:rsid w:val="00472A33"/>
    <w:rsid w:val="004731FA"/>
    <w:rsid w:val="004739DA"/>
    <w:rsid w:val="0048213B"/>
    <w:rsid w:val="00490657"/>
    <w:rsid w:val="00496E79"/>
    <w:rsid w:val="004976BC"/>
    <w:rsid w:val="004A19C3"/>
    <w:rsid w:val="004A2789"/>
    <w:rsid w:val="004B26A7"/>
    <w:rsid w:val="004B706D"/>
    <w:rsid w:val="004B7F4E"/>
    <w:rsid w:val="004C7184"/>
    <w:rsid w:val="004D1216"/>
    <w:rsid w:val="004D60B1"/>
    <w:rsid w:val="004D7569"/>
    <w:rsid w:val="004E0154"/>
    <w:rsid w:val="004E0AE6"/>
    <w:rsid w:val="004E0C72"/>
    <w:rsid w:val="004E3AAE"/>
    <w:rsid w:val="004E4BA9"/>
    <w:rsid w:val="004E52FA"/>
    <w:rsid w:val="004E5A4C"/>
    <w:rsid w:val="004E6284"/>
    <w:rsid w:val="004E630B"/>
    <w:rsid w:val="004E6B42"/>
    <w:rsid w:val="004F1B9C"/>
    <w:rsid w:val="004F2342"/>
    <w:rsid w:val="004F749E"/>
    <w:rsid w:val="005005F7"/>
    <w:rsid w:val="00503079"/>
    <w:rsid w:val="00504EB4"/>
    <w:rsid w:val="00505806"/>
    <w:rsid w:val="00510213"/>
    <w:rsid w:val="0051206C"/>
    <w:rsid w:val="00512171"/>
    <w:rsid w:val="005156C0"/>
    <w:rsid w:val="00517524"/>
    <w:rsid w:val="00520D78"/>
    <w:rsid w:val="00521897"/>
    <w:rsid w:val="00523210"/>
    <w:rsid w:val="005269C7"/>
    <w:rsid w:val="00526DAB"/>
    <w:rsid w:val="00527E76"/>
    <w:rsid w:val="00530BFB"/>
    <w:rsid w:val="00530C94"/>
    <w:rsid w:val="0053525D"/>
    <w:rsid w:val="00535BF8"/>
    <w:rsid w:val="00535F95"/>
    <w:rsid w:val="005373A0"/>
    <w:rsid w:val="005404EE"/>
    <w:rsid w:val="00542461"/>
    <w:rsid w:val="0054484F"/>
    <w:rsid w:val="0054735E"/>
    <w:rsid w:val="00547EEF"/>
    <w:rsid w:val="00552099"/>
    <w:rsid w:val="00554AB2"/>
    <w:rsid w:val="00554D48"/>
    <w:rsid w:val="00556A81"/>
    <w:rsid w:val="00557D99"/>
    <w:rsid w:val="00560BE7"/>
    <w:rsid w:val="005613C6"/>
    <w:rsid w:val="00562617"/>
    <w:rsid w:val="005626C1"/>
    <w:rsid w:val="00562B77"/>
    <w:rsid w:val="00562CBB"/>
    <w:rsid w:val="00563B20"/>
    <w:rsid w:val="0056660D"/>
    <w:rsid w:val="0057037A"/>
    <w:rsid w:val="005705E9"/>
    <w:rsid w:val="0057164B"/>
    <w:rsid w:val="00572F1E"/>
    <w:rsid w:val="00574B33"/>
    <w:rsid w:val="0057536E"/>
    <w:rsid w:val="005756C1"/>
    <w:rsid w:val="00576E21"/>
    <w:rsid w:val="0057737F"/>
    <w:rsid w:val="00580FD3"/>
    <w:rsid w:val="0058359B"/>
    <w:rsid w:val="00586044"/>
    <w:rsid w:val="0059173E"/>
    <w:rsid w:val="00594D35"/>
    <w:rsid w:val="005972F8"/>
    <w:rsid w:val="005A23D9"/>
    <w:rsid w:val="005A3B54"/>
    <w:rsid w:val="005A52AC"/>
    <w:rsid w:val="005A53CE"/>
    <w:rsid w:val="005A696D"/>
    <w:rsid w:val="005A78CD"/>
    <w:rsid w:val="005B63B3"/>
    <w:rsid w:val="005C0ABB"/>
    <w:rsid w:val="005C57F0"/>
    <w:rsid w:val="005C743A"/>
    <w:rsid w:val="005D04B8"/>
    <w:rsid w:val="005D0E1B"/>
    <w:rsid w:val="005D3E20"/>
    <w:rsid w:val="005D4133"/>
    <w:rsid w:val="005D5987"/>
    <w:rsid w:val="005D7BDB"/>
    <w:rsid w:val="005E1351"/>
    <w:rsid w:val="005E1BD3"/>
    <w:rsid w:val="005E2C6B"/>
    <w:rsid w:val="005E5245"/>
    <w:rsid w:val="005E747F"/>
    <w:rsid w:val="005E7EF4"/>
    <w:rsid w:val="005F4F4A"/>
    <w:rsid w:val="006003E4"/>
    <w:rsid w:val="00600633"/>
    <w:rsid w:val="0060114C"/>
    <w:rsid w:val="00604C86"/>
    <w:rsid w:val="00610A56"/>
    <w:rsid w:val="0061150D"/>
    <w:rsid w:val="00612E4B"/>
    <w:rsid w:val="00613082"/>
    <w:rsid w:val="006152CA"/>
    <w:rsid w:val="0061537A"/>
    <w:rsid w:val="00616FFF"/>
    <w:rsid w:val="00621427"/>
    <w:rsid w:val="00621AE2"/>
    <w:rsid w:val="006236ED"/>
    <w:rsid w:val="00624D3D"/>
    <w:rsid w:val="00626A26"/>
    <w:rsid w:val="00631C02"/>
    <w:rsid w:val="00632455"/>
    <w:rsid w:val="00633AE7"/>
    <w:rsid w:val="0063472F"/>
    <w:rsid w:val="00635605"/>
    <w:rsid w:val="0063632F"/>
    <w:rsid w:val="0063746F"/>
    <w:rsid w:val="006409AE"/>
    <w:rsid w:val="00641261"/>
    <w:rsid w:val="00643C5E"/>
    <w:rsid w:val="00646266"/>
    <w:rsid w:val="006511C5"/>
    <w:rsid w:val="006576E1"/>
    <w:rsid w:val="006602B7"/>
    <w:rsid w:val="00661FFF"/>
    <w:rsid w:val="00665D0D"/>
    <w:rsid w:val="00670499"/>
    <w:rsid w:val="006718AA"/>
    <w:rsid w:val="00673911"/>
    <w:rsid w:val="00674F2A"/>
    <w:rsid w:val="00675251"/>
    <w:rsid w:val="0068031A"/>
    <w:rsid w:val="006809EC"/>
    <w:rsid w:val="00682FEF"/>
    <w:rsid w:val="00684D12"/>
    <w:rsid w:val="006868F1"/>
    <w:rsid w:val="00686F38"/>
    <w:rsid w:val="00687A24"/>
    <w:rsid w:val="00687FCA"/>
    <w:rsid w:val="00692719"/>
    <w:rsid w:val="006927C0"/>
    <w:rsid w:val="006A2770"/>
    <w:rsid w:val="006A3CFC"/>
    <w:rsid w:val="006A5099"/>
    <w:rsid w:val="006A5C8E"/>
    <w:rsid w:val="006A7B3F"/>
    <w:rsid w:val="006B2A5D"/>
    <w:rsid w:val="006C184A"/>
    <w:rsid w:val="006C1A78"/>
    <w:rsid w:val="006C2F61"/>
    <w:rsid w:val="006C3B2F"/>
    <w:rsid w:val="006C3C94"/>
    <w:rsid w:val="006C4528"/>
    <w:rsid w:val="006C55EF"/>
    <w:rsid w:val="006C6E2D"/>
    <w:rsid w:val="006D1518"/>
    <w:rsid w:val="006D5F0F"/>
    <w:rsid w:val="006E3712"/>
    <w:rsid w:val="006F1558"/>
    <w:rsid w:val="006F2C7D"/>
    <w:rsid w:val="006F3E45"/>
    <w:rsid w:val="006F5836"/>
    <w:rsid w:val="006F58FA"/>
    <w:rsid w:val="007017A2"/>
    <w:rsid w:val="0070437C"/>
    <w:rsid w:val="007047B2"/>
    <w:rsid w:val="0070598D"/>
    <w:rsid w:val="00706660"/>
    <w:rsid w:val="00707612"/>
    <w:rsid w:val="007107D5"/>
    <w:rsid w:val="00710FAE"/>
    <w:rsid w:val="00711551"/>
    <w:rsid w:val="00712E86"/>
    <w:rsid w:val="007132C7"/>
    <w:rsid w:val="007137A3"/>
    <w:rsid w:val="00714324"/>
    <w:rsid w:val="0071472F"/>
    <w:rsid w:val="007149BE"/>
    <w:rsid w:val="00717F6B"/>
    <w:rsid w:val="0072681C"/>
    <w:rsid w:val="00727D29"/>
    <w:rsid w:val="007300CB"/>
    <w:rsid w:val="007303E3"/>
    <w:rsid w:val="00731E33"/>
    <w:rsid w:val="00732D57"/>
    <w:rsid w:val="00733D43"/>
    <w:rsid w:val="00736151"/>
    <w:rsid w:val="007370E7"/>
    <w:rsid w:val="007410D8"/>
    <w:rsid w:val="007434DE"/>
    <w:rsid w:val="007448D8"/>
    <w:rsid w:val="00746F80"/>
    <w:rsid w:val="0075052E"/>
    <w:rsid w:val="007555B4"/>
    <w:rsid w:val="0075680A"/>
    <w:rsid w:val="0076568D"/>
    <w:rsid w:val="00767763"/>
    <w:rsid w:val="007677B1"/>
    <w:rsid w:val="0077416B"/>
    <w:rsid w:val="007752A4"/>
    <w:rsid w:val="007757FE"/>
    <w:rsid w:val="007768E4"/>
    <w:rsid w:val="00781D47"/>
    <w:rsid w:val="00783ACD"/>
    <w:rsid w:val="00785C06"/>
    <w:rsid w:val="00786532"/>
    <w:rsid w:val="00787254"/>
    <w:rsid w:val="007910E5"/>
    <w:rsid w:val="007919D1"/>
    <w:rsid w:val="007925A8"/>
    <w:rsid w:val="00792DE7"/>
    <w:rsid w:val="00792F13"/>
    <w:rsid w:val="0079500D"/>
    <w:rsid w:val="007A0625"/>
    <w:rsid w:val="007A2449"/>
    <w:rsid w:val="007A4D67"/>
    <w:rsid w:val="007B3543"/>
    <w:rsid w:val="007B3A64"/>
    <w:rsid w:val="007B73AB"/>
    <w:rsid w:val="007B7ED0"/>
    <w:rsid w:val="007C45D7"/>
    <w:rsid w:val="007C7DB3"/>
    <w:rsid w:val="007D17A8"/>
    <w:rsid w:val="007D76B6"/>
    <w:rsid w:val="007D7E84"/>
    <w:rsid w:val="007E06F6"/>
    <w:rsid w:val="007E3783"/>
    <w:rsid w:val="007E423B"/>
    <w:rsid w:val="007E4640"/>
    <w:rsid w:val="007E4977"/>
    <w:rsid w:val="007E6422"/>
    <w:rsid w:val="007E6762"/>
    <w:rsid w:val="007E6F0E"/>
    <w:rsid w:val="007E7623"/>
    <w:rsid w:val="007F1C47"/>
    <w:rsid w:val="007F3B63"/>
    <w:rsid w:val="007F6447"/>
    <w:rsid w:val="007F6F9A"/>
    <w:rsid w:val="007F703A"/>
    <w:rsid w:val="00801873"/>
    <w:rsid w:val="00803286"/>
    <w:rsid w:val="00807BB8"/>
    <w:rsid w:val="008114D0"/>
    <w:rsid w:val="00811D4A"/>
    <w:rsid w:val="008163A8"/>
    <w:rsid w:val="008168FD"/>
    <w:rsid w:val="00816CE0"/>
    <w:rsid w:val="0082239E"/>
    <w:rsid w:val="00824401"/>
    <w:rsid w:val="00825386"/>
    <w:rsid w:val="008268E5"/>
    <w:rsid w:val="0083013A"/>
    <w:rsid w:val="0083098A"/>
    <w:rsid w:val="00833212"/>
    <w:rsid w:val="00835557"/>
    <w:rsid w:val="008414EF"/>
    <w:rsid w:val="00844E39"/>
    <w:rsid w:val="008501E9"/>
    <w:rsid w:val="00851A9D"/>
    <w:rsid w:val="0085355C"/>
    <w:rsid w:val="00853F9A"/>
    <w:rsid w:val="008545E6"/>
    <w:rsid w:val="00854955"/>
    <w:rsid w:val="00855787"/>
    <w:rsid w:val="00857E9A"/>
    <w:rsid w:val="008614AE"/>
    <w:rsid w:val="008635EE"/>
    <w:rsid w:val="00874AAF"/>
    <w:rsid w:val="008761D3"/>
    <w:rsid w:val="00880975"/>
    <w:rsid w:val="008812A2"/>
    <w:rsid w:val="00884224"/>
    <w:rsid w:val="00884CC5"/>
    <w:rsid w:val="00885B58"/>
    <w:rsid w:val="00896A56"/>
    <w:rsid w:val="008A0476"/>
    <w:rsid w:val="008A24A0"/>
    <w:rsid w:val="008A31D6"/>
    <w:rsid w:val="008A5DE4"/>
    <w:rsid w:val="008B058E"/>
    <w:rsid w:val="008B0979"/>
    <w:rsid w:val="008B0B08"/>
    <w:rsid w:val="008B1C52"/>
    <w:rsid w:val="008C0CC8"/>
    <w:rsid w:val="008C1284"/>
    <w:rsid w:val="008C34FE"/>
    <w:rsid w:val="008C5841"/>
    <w:rsid w:val="008C6040"/>
    <w:rsid w:val="008C7443"/>
    <w:rsid w:val="008D0C9D"/>
    <w:rsid w:val="008D686A"/>
    <w:rsid w:val="008E0421"/>
    <w:rsid w:val="008E0AF0"/>
    <w:rsid w:val="008E22F7"/>
    <w:rsid w:val="008E2407"/>
    <w:rsid w:val="008E2DC6"/>
    <w:rsid w:val="008E33B7"/>
    <w:rsid w:val="008E7000"/>
    <w:rsid w:val="008F0246"/>
    <w:rsid w:val="008F1899"/>
    <w:rsid w:val="008F2E3B"/>
    <w:rsid w:val="008F2F29"/>
    <w:rsid w:val="00903721"/>
    <w:rsid w:val="0090647F"/>
    <w:rsid w:val="009065CE"/>
    <w:rsid w:val="009073E7"/>
    <w:rsid w:val="00912358"/>
    <w:rsid w:val="00912F78"/>
    <w:rsid w:val="00914765"/>
    <w:rsid w:val="00916C0F"/>
    <w:rsid w:val="00922895"/>
    <w:rsid w:val="009241AD"/>
    <w:rsid w:val="009263C8"/>
    <w:rsid w:val="00927349"/>
    <w:rsid w:val="00931BC3"/>
    <w:rsid w:val="009322FD"/>
    <w:rsid w:val="0093232F"/>
    <w:rsid w:val="00932438"/>
    <w:rsid w:val="0093300D"/>
    <w:rsid w:val="00934D9F"/>
    <w:rsid w:val="009360E9"/>
    <w:rsid w:val="00940AA9"/>
    <w:rsid w:val="009417A7"/>
    <w:rsid w:val="0094242B"/>
    <w:rsid w:val="00946574"/>
    <w:rsid w:val="009507D3"/>
    <w:rsid w:val="0095439E"/>
    <w:rsid w:val="0096129F"/>
    <w:rsid w:val="00962869"/>
    <w:rsid w:val="0096328A"/>
    <w:rsid w:val="009633A4"/>
    <w:rsid w:val="00965B12"/>
    <w:rsid w:val="00965EAE"/>
    <w:rsid w:val="00966C58"/>
    <w:rsid w:val="00970FEF"/>
    <w:rsid w:val="00976D72"/>
    <w:rsid w:val="009826AB"/>
    <w:rsid w:val="00983533"/>
    <w:rsid w:val="0098565A"/>
    <w:rsid w:val="00990DB1"/>
    <w:rsid w:val="00993CE7"/>
    <w:rsid w:val="009A1299"/>
    <w:rsid w:val="009A5BC8"/>
    <w:rsid w:val="009B0053"/>
    <w:rsid w:val="009B62AD"/>
    <w:rsid w:val="009B7084"/>
    <w:rsid w:val="009B7C82"/>
    <w:rsid w:val="009C18B6"/>
    <w:rsid w:val="009C20DE"/>
    <w:rsid w:val="009C7D50"/>
    <w:rsid w:val="009D0024"/>
    <w:rsid w:val="009D234D"/>
    <w:rsid w:val="009D2F37"/>
    <w:rsid w:val="009E136E"/>
    <w:rsid w:val="009E15F0"/>
    <w:rsid w:val="009E616A"/>
    <w:rsid w:val="009E7657"/>
    <w:rsid w:val="009F2AD5"/>
    <w:rsid w:val="009F4857"/>
    <w:rsid w:val="009F4A11"/>
    <w:rsid w:val="009F4CC1"/>
    <w:rsid w:val="009F578B"/>
    <w:rsid w:val="009F5EC7"/>
    <w:rsid w:val="009F754A"/>
    <w:rsid w:val="009F7BDE"/>
    <w:rsid w:val="00A03F4B"/>
    <w:rsid w:val="00A07561"/>
    <w:rsid w:val="00A10E37"/>
    <w:rsid w:val="00A11B51"/>
    <w:rsid w:val="00A123DB"/>
    <w:rsid w:val="00A1372A"/>
    <w:rsid w:val="00A14055"/>
    <w:rsid w:val="00A149BA"/>
    <w:rsid w:val="00A166FD"/>
    <w:rsid w:val="00A22464"/>
    <w:rsid w:val="00A23EF3"/>
    <w:rsid w:val="00A23F9F"/>
    <w:rsid w:val="00A2445E"/>
    <w:rsid w:val="00A329D4"/>
    <w:rsid w:val="00A32E9D"/>
    <w:rsid w:val="00A33B89"/>
    <w:rsid w:val="00A34E21"/>
    <w:rsid w:val="00A422D4"/>
    <w:rsid w:val="00A448A3"/>
    <w:rsid w:val="00A466B4"/>
    <w:rsid w:val="00A467B8"/>
    <w:rsid w:val="00A536A6"/>
    <w:rsid w:val="00A605E7"/>
    <w:rsid w:val="00A618B6"/>
    <w:rsid w:val="00A6220C"/>
    <w:rsid w:val="00A72F4D"/>
    <w:rsid w:val="00A751B0"/>
    <w:rsid w:val="00A75A53"/>
    <w:rsid w:val="00A806AD"/>
    <w:rsid w:val="00A84C56"/>
    <w:rsid w:val="00A9214C"/>
    <w:rsid w:val="00A9428D"/>
    <w:rsid w:val="00A94D35"/>
    <w:rsid w:val="00A958E0"/>
    <w:rsid w:val="00A97297"/>
    <w:rsid w:val="00AA077B"/>
    <w:rsid w:val="00AA133B"/>
    <w:rsid w:val="00AA2774"/>
    <w:rsid w:val="00AA30F9"/>
    <w:rsid w:val="00AB1B8E"/>
    <w:rsid w:val="00AB20CD"/>
    <w:rsid w:val="00AB3A68"/>
    <w:rsid w:val="00AB6034"/>
    <w:rsid w:val="00AB671B"/>
    <w:rsid w:val="00AC0603"/>
    <w:rsid w:val="00AC216F"/>
    <w:rsid w:val="00AC24EA"/>
    <w:rsid w:val="00AC7157"/>
    <w:rsid w:val="00AD0589"/>
    <w:rsid w:val="00AD22B2"/>
    <w:rsid w:val="00AD53C9"/>
    <w:rsid w:val="00AD64EE"/>
    <w:rsid w:val="00AD7278"/>
    <w:rsid w:val="00AD7EC6"/>
    <w:rsid w:val="00AE0F0C"/>
    <w:rsid w:val="00AE1B1A"/>
    <w:rsid w:val="00AE21CC"/>
    <w:rsid w:val="00AE2C58"/>
    <w:rsid w:val="00AE6F4A"/>
    <w:rsid w:val="00AE7FC2"/>
    <w:rsid w:val="00AF3FE1"/>
    <w:rsid w:val="00AF5945"/>
    <w:rsid w:val="00AF6B96"/>
    <w:rsid w:val="00AF77FA"/>
    <w:rsid w:val="00AF7B7A"/>
    <w:rsid w:val="00B04411"/>
    <w:rsid w:val="00B06F2F"/>
    <w:rsid w:val="00B120B9"/>
    <w:rsid w:val="00B1482A"/>
    <w:rsid w:val="00B1626C"/>
    <w:rsid w:val="00B16432"/>
    <w:rsid w:val="00B20F3A"/>
    <w:rsid w:val="00B21551"/>
    <w:rsid w:val="00B21703"/>
    <w:rsid w:val="00B220E7"/>
    <w:rsid w:val="00B26ABA"/>
    <w:rsid w:val="00B2750E"/>
    <w:rsid w:val="00B32182"/>
    <w:rsid w:val="00B34961"/>
    <w:rsid w:val="00B34A35"/>
    <w:rsid w:val="00B3646B"/>
    <w:rsid w:val="00B37686"/>
    <w:rsid w:val="00B425DC"/>
    <w:rsid w:val="00B45B37"/>
    <w:rsid w:val="00B5185D"/>
    <w:rsid w:val="00B52913"/>
    <w:rsid w:val="00B54CEB"/>
    <w:rsid w:val="00B57980"/>
    <w:rsid w:val="00B601D9"/>
    <w:rsid w:val="00B61C30"/>
    <w:rsid w:val="00B6423A"/>
    <w:rsid w:val="00B64461"/>
    <w:rsid w:val="00B67EB8"/>
    <w:rsid w:val="00B70B83"/>
    <w:rsid w:val="00B7613A"/>
    <w:rsid w:val="00B817EF"/>
    <w:rsid w:val="00B90DB6"/>
    <w:rsid w:val="00B91FD2"/>
    <w:rsid w:val="00B93863"/>
    <w:rsid w:val="00B96191"/>
    <w:rsid w:val="00BA05F7"/>
    <w:rsid w:val="00BA153C"/>
    <w:rsid w:val="00BA2AE3"/>
    <w:rsid w:val="00BA3123"/>
    <w:rsid w:val="00BA403A"/>
    <w:rsid w:val="00BA51AC"/>
    <w:rsid w:val="00BA6228"/>
    <w:rsid w:val="00BB0990"/>
    <w:rsid w:val="00BB2E62"/>
    <w:rsid w:val="00BB401C"/>
    <w:rsid w:val="00BB4403"/>
    <w:rsid w:val="00BB7E88"/>
    <w:rsid w:val="00BC0626"/>
    <w:rsid w:val="00BC088A"/>
    <w:rsid w:val="00BC1178"/>
    <w:rsid w:val="00BC41E0"/>
    <w:rsid w:val="00BC488D"/>
    <w:rsid w:val="00BC6F88"/>
    <w:rsid w:val="00BD0068"/>
    <w:rsid w:val="00BD05B2"/>
    <w:rsid w:val="00BD0F99"/>
    <w:rsid w:val="00BD4288"/>
    <w:rsid w:val="00BD62CA"/>
    <w:rsid w:val="00BE194C"/>
    <w:rsid w:val="00BE1AB3"/>
    <w:rsid w:val="00BE2B86"/>
    <w:rsid w:val="00BE453A"/>
    <w:rsid w:val="00BF0248"/>
    <w:rsid w:val="00BF1299"/>
    <w:rsid w:val="00BF1ACA"/>
    <w:rsid w:val="00BF2094"/>
    <w:rsid w:val="00BF41EE"/>
    <w:rsid w:val="00BF4872"/>
    <w:rsid w:val="00BF4FF5"/>
    <w:rsid w:val="00BF76BD"/>
    <w:rsid w:val="00BF7A4C"/>
    <w:rsid w:val="00C04414"/>
    <w:rsid w:val="00C05AF4"/>
    <w:rsid w:val="00C05B25"/>
    <w:rsid w:val="00C06BB5"/>
    <w:rsid w:val="00C06D08"/>
    <w:rsid w:val="00C070E4"/>
    <w:rsid w:val="00C07BF9"/>
    <w:rsid w:val="00C1410F"/>
    <w:rsid w:val="00C14E27"/>
    <w:rsid w:val="00C15169"/>
    <w:rsid w:val="00C153A0"/>
    <w:rsid w:val="00C1607F"/>
    <w:rsid w:val="00C16291"/>
    <w:rsid w:val="00C162EA"/>
    <w:rsid w:val="00C24EAB"/>
    <w:rsid w:val="00C254FA"/>
    <w:rsid w:val="00C27797"/>
    <w:rsid w:val="00C27B79"/>
    <w:rsid w:val="00C34A73"/>
    <w:rsid w:val="00C354A2"/>
    <w:rsid w:val="00C35B53"/>
    <w:rsid w:val="00C4066A"/>
    <w:rsid w:val="00C40710"/>
    <w:rsid w:val="00C40CAB"/>
    <w:rsid w:val="00C43CBD"/>
    <w:rsid w:val="00C44AC6"/>
    <w:rsid w:val="00C45274"/>
    <w:rsid w:val="00C471A3"/>
    <w:rsid w:val="00C50751"/>
    <w:rsid w:val="00C51624"/>
    <w:rsid w:val="00C5183B"/>
    <w:rsid w:val="00C53FAE"/>
    <w:rsid w:val="00C54184"/>
    <w:rsid w:val="00C5572C"/>
    <w:rsid w:val="00C57319"/>
    <w:rsid w:val="00C57C1D"/>
    <w:rsid w:val="00C6121E"/>
    <w:rsid w:val="00C63503"/>
    <w:rsid w:val="00C672EF"/>
    <w:rsid w:val="00C67701"/>
    <w:rsid w:val="00C7133F"/>
    <w:rsid w:val="00C723DD"/>
    <w:rsid w:val="00C72C0D"/>
    <w:rsid w:val="00C76DC7"/>
    <w:rsid w:val="00C90D28"/>
    <w:rsid w:val="00C970D6"/>
    <w:rsid w:val="00CA0BAE"/>
    <w:rsid w:val="00CA5ABB"/>
    <w:rsid w:val="00CA6F87"/>
    <w:rsid w:val="00CA7712"/>
    <w:rsid w:val="00CB36F9"/>
    <w:rsid w:val="00CB43BA"/>
    <w:rsid w:val="00CB4828"/>
    <w:rsid w:val="00CB6977"/>
    <w:rsid w:val="00CC0B3C"/>
    <w:rsid w:val="00CC11F1"/>
    <w:rsid w:val="00CC6932"/>
    <w:rsid w:val="00CE2152"/>
    <w:rsid w:val="00CE41EC"/>
    <w:rsid w:val="00CE6B99"/>
    <w:rsid w:val="00CE7750"/>
    <w:rsid w:val="00CF047C"/>
    <w:rsid w:val="00CF05D3"/>
    <w:rsid w:val="00CF2192"/>
    <w:rsid w:val="00CF25C8"/>
    <w:rsid w:val="00CF2AF9"/>
    <w:rsid w:val="00CF5472"/>
    <w:rsid w:val="00D004B4"/>
    <w:rsid w:val="00D009CE"/>
    <w:rsid w:val="00D03083"/>
    <w:rsid w:val="00D03C99"/>
    <w:rsid w:val="00D06A80"/>
    <w:rsid w:val="00D10504"/>
    <w:rsid w:val="00D12238"/>
    <w:rsid w:val="00D13BB5"/>
    <w:rsid w:val="00D15058"/>
    <w:rsid w:val="00D16AAD"/>
    <w:rsid w:val="00D20504"/>
    <w:rsid w:val="00D21EE1"/>
    <w:rsid w:val="00D2219A"/>
    <w:rsid w:val="00D228CB"/>
    <w:rsid w:val="00D250E2"/>
    <w:rsid w:val="00D25816"/>
    <w:rsid w:val="00D27BBE"/>
    <w:rsid w:val="00D31038"/>
    <w:rsid w:val="00D312E1"/>
    <w:rsid w:val="00D3213B"/>
    <w:rsid w:val="00D33582"/>
    <w:rsid w:val="00D34EC4"/>
    <w:rsid w:val="00D370B0"/>
    <w:rsid w:val="00D441F3"/>
    <w:rsid w:val="00D50B32"/>
    <w:rsid w:val="00D523B7"/>
    <w:rsid w:val="00D53303"/>
    <w:rsid w:val="00D600EB"/>
    <w:rsid w:val="00D609E9"/>
    <w:rsid w:val="00D61D05"/>
    <w:rsid w:val="00D658DE"/>
    <w:rsid w:val="00D666F1"/>
    <w:rsid w:val="00D679A6"/>
    <w:rsid w:val="00D67EA7"/>
    <w:rsid w:val="00D82A48"/>
    <w:rsid w:val="00D879FD"/>
    <w:rsid w:val="00D87D52"/>
    <w:rsid w:val="00D900C3"/>
    <w:rsid w:val="00D9134F"/>
    <w:rsid w:val="00D95BE6"/>
    <w:rsid w:val="00D96123"/>
    <w:rsid w:val="00D962EF"/>
    <w:rsid w:val="00DA0F34"/>
    <w:rsid w:val="00DA2450"/>
    <w:rsid w:val="00DA2816"/>
    <w:rsid w:val="00DA2963"/>
    <w:rsid w:val="00DA3E3F"/>
    <w:rsid w:val="00DB1091"/>
    <w:rsid w:val="00DB2CD9"/>
    <w:rsid w:val="00DB3C89"/>
    <w:rsid w:val="00DB6A08"/>
    <w:rsid w:val="00DC28A3"/>
    <w:rsid w:val="00DC4A12"/>
    <w:rsid w:val="00DD0E58"/>
    <w:rsid w:val="00DD121F"/>
    <w:rsid w:val="00DD36A0"/>
    <w:rsid w:val="00DD51EF"/>
    <w:rsid w:val="00DD5480"/>
    <w:rsid w:val="00DD6BEA"/>
    <w:rsid w:val="00DE0A9E"/>
    <w:rsid w:val="00DE0B94"/>
    <w:rsid w:val="00DE3747"/>
    <w:rsid w:val="00DE39A6"/>
    <w:rsid w:val="00DE47C0"/>
    <w:rsid w:val="00DE4EC7"/>
    <w:rsid w:val="00DF1628"/>
    <w:rsid w:val="00DF3FB2"/>
    <w:rsid w:val="00DF44C1"/>
    <w:rsid w:val="00DF5C13"/>
    <w:rsid w:val="00DF741F"/>
    <w:rsid w:val="00DF797E"/>
    <w:rsid w:val="00E03DD8"/>
    <w:rsid w:val="00E0496A"/>
    <w:rsid w:val="00E04B4A"/>
    <w:rsid w:val="00E05A53"/>
    <w:rsid w:val="00E06A47"/>
    <w:rsid w:val="00E06C4F"/>
    <w:rsid w:val="00E15804"/>
    <w:rsid w:val="00E174B8"/>
    <w:rsid w:val="00E176FF"/>
    <w:rsid w:val="00E24959"/>
    <w:rsid w:val="00E302E7"/>
    <w:rsid w:val="00E322FC"/>
    <w:rsid w:val="00E330FD"/>
    <w:rsid w:val="00E338AF"/>
    <w:rsid w:val="00E34CDF"/>
    <w:rsid w:val="00E417E3"/>
    <w:rsid w:val="00E42FA1"/>
    <w:rsid w:val="00E43470"/>
    <w:rsid w:val="00E43F75"/>
    <w:rsid w:val="00E443A0"/>
    <w:rsid w:val="00E47EBA"/>
    <w:rsid w:val="00E5134D"/>
    <w:rsid w:val="00E51D71"/>
    <w:rsid w:val="00E51F36"/>
    <w:rsid w:val="00E5325C"/>
    <w:rsid w:val="00E55D01"/>
    <w:rsid w:val="00E56161"/>
    <w:rsid w:val="00E60DBE"/>
    <w:rsid w:val="00E63266"/>
    <w:rsid w:val="00E708AD"/>
    <w:rsid w:val="00E741F1"/>
    <w:rsid w:val="00E74240"/>
    <w:rsid w:val="00E74B17"/>
    <w:rsid w:val="00E770F6"/>
    <w:rsid w:val="00E774E7"/>
    <w:rsid w:val="00E810F5"/>
    <w:rsid w:val="00E84BD7"/>
    <w:rsid w:val="00E84BDE"/>
    <w:rsid w:val="00E90B0D"/>
    <w:rsid w:val="00E93D59"/>
    <w:rsid w:val="00E9407B"/>
    <w:rsid w:val="00E9411B"/>
    <w:rsid w:val="00E94FC9"/>
    <w:rsid w:val="00E95A63"/>
    <w:rsid w:val="00E97671"/>
    <w:rsid w:val="00EA02E9"/>
    <w:rsid w:val="00EA6DF0"/>
    <w:rsid w:val="00EB0259"/>
    <w:rsid w:val="00EB07D4"/>
    <w:rsid w:val="00EB0F35"/>
    <w:rsid w:val="00EB2802"/>
    <w:rsid w:val="00EB3D46"/>
    <w:rsid w:val="00EB7CF5"/>
    <w:rsid w:val="00EC02C6"/>
    <w:rsid w:val="00EC0939"/>
    <w:rsid w:val="00EC1BEF"/>
    <w:rsid w:val="00EC23F5"/>
    <w:rsid w:val="00EC344C"/>
    <w:rsid w:val="00EC5003"/>
    <w:rsid w:val="00EC5D4C"/>
    <w:rsid w:val="00ED09D7"/>
    <w:rsid w:val="00ED2668"/>
    <w:rsid w:val="00ED2892"/>
    <w:rsid w:val="00EE01AC"/>
    <w:rsid w:val="00EE1E13"/>
    <w:rsid w:val="00EE4AFA"/>
    <w:rsid w:val="00EE64C6"/>
    <w:rsid w:val="00EE656D"/>
    <w:rsid w:val="00EF1546"/>
    <w:rsid w:val="00EF690E"/>
    <w:rsid w:val="00EF7019"/>
    <w:rsid w:val="00F02A6A"/>
    <w:rsid w:val="00F05CA5"/>
    <w:rsid w:val="00F07ABF"/>
    <w:rsid w:val="00F12C5F"/>
    <w:rsid w:val="00F15C9D"/>
    <w:rsid w:val="00F208A8"/>
    <w:rsid w:val="00F2145B"/>
    <w:rsid w:val="00F215A7"/>
    <w:rsid w:val="00F2220F"/>
    <w:rsid w:val="00F255C8"/>
    <w:rsid w:val="00F25A62"/>
    <w:rsid w:val="00F26E26"/>
    <w:rsid w:val="00F2717E"/>
    <w:rsid w:val="00F32297"/>
    <w:rsid w:val="00F362F9"/>
    <w:rsid w:val="00F425EB"/>
    <w:rsid w:val="00F46FFE"/>
    <w:rsid w:val="00F535C6"/>
    <w:rsid w:val="00F545D7"/>
    <w:rsid w:val="00F54737"/>
    <w:rsid w:val="00F55888"/>
    <w:rsid w:val="00F57BF2"/>
    <w:rsid w:val="00F61053"/>
    <w:rsid w:val="00F65227"/>
    <w:rsid w:val="00F70703"/>
    <w:rsid w:val="00F7146A"/>
    <w:rsid w:val="00F71D91"/>
    <w:rsid w:val="00F72ABB"/>
    <w:rsid w:val="00F734F5"/>
    <w:rsid w:val="00F768E4"/>
    <w:rsid w:val="00F76993"/>
    <w:rsid w:val="00F772DF"/>
    <w:rsid w:val="00F811E2"/>
    <w:rsid w:val="00F8679E"/>
    <w:rsid w:val="00F90199"/>
    <w:rsid w:val="00F94EEB"/>
    <w:rsid w:val="00F96B8C"/>
    <w:rsid w:val="00F97604"/>
    <w:rsid w:val="00FA73F7"/>
    <w:rsid w:val="00FB2EA1"/>
    <w:rsid w:val="00FB306B"/>
    <w:rsid w:val="00FB3AA8"/>
    <w:rsid w:val="00FB71C9"/>
    <w:rsid w:val="00FC0C46"/>
    <w:rsid w:val="00FC2911"/>
    <w:rsid w:val="00FC6180"/>
    <w:rsid w:val="00FC62E6"/>
    <w:rsid w:val="00FC6918"/>
    <w:rsid w:val="00FD0F80"/>
    <w:rsid w:val="00FD2FC0"/>
    <w:rsid w:val="00FD3114"/>
    <w:rsid w:val="00FD3868"/>
    <w:rsid w:val="00FD6507"/>
    <w:rsid w:val="00FD792E"/>
    <w:rsid w:val="00FE2B84"/>
    <w:rsid w:val="00FE336E"/>
    <w:rsid w:val="00FE3A80"/>
    <w:rsid w:val="00FF0085"/>
    <w:rsid w:val="00FF39AB"/>
    <w:rsid w:val="00FF4169"/>
    <w:rsid w:val="00FF7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F7"/>
  </w:style>
  <w:style w:type="paragraph" w:styleId="Heading1">
    <w:name w:val="heading 1"/>
    <w:basedOn w:val="Normal"/>
    <w:next w:val="Normal"/>
    <w:link w:val="Heading1Char"/>
    <w:qFormat/>
    <w:rsid w:val="00DA3E3F"/>
    <w:pPr>
      <w:keepNext/>
      <w:spacing w:before="240" w:after="60"/>
      <w:jc w:val="left"/>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qFormat/>
    <w:rsid w:val="00DA3E3F"/>
    <w:pPr>
      <w:keepNext/>
      <w:spacing w:before="240" w:after="0" w:line="300" w:lineRule="auto"/>
      <w:ind w:firstLine="426"/>
      <w:jc w:val="left"/>
      <w:outlineLvl w:val="1"/>
    </w:pPr>
    <w:rPr>
      <w:rFonts w:ascii=".VnTime" w:eastAsia="Times New Roman" w:hAnsi=".VnTime" w:cs="Times New Roman"/>
      <w:b/>
      <w:color w:val="000000"/>
      <w:sz w:val="28"/>
      <w:szCs w:val="20"/>
    </w:rPr>
  </w:style>
  <w:style w:type="paragraph" w:styleId="Heading3">
    <w:name w:val="heading 3"/>
    <w:basedOn w:val="Normal"/>
    <w:next w:val="Normal"/>
    <w:link w:val="Heading3Char"/>
    <w:qFormat/>
    <w:rsid w:val="008E22F7"/>
    <w:pPr>
      <w:keepNext/>
      <w:spacing w:before="0" w:after="0"/>
      <w:jc w:val="center"/>
      <w:outlineLvl w:val="2"/>
    </w:pPr>
    <w:rPr>
      <w:rFonts w:ascii=".VnTime" w:eastAsia="Times New Roman" w:hAnsi=".VnTime" w:cs="Times New Roman"/>
      <w:b/>
      <w:sz w:val="28"/>
      <w:szCs w:val="20"/>
    </w:rPr>
  </w:style>
  <w:style w:type="paragraph" w:styleId="Heading4">
    <w:name w:val="heading 4"/>
    <w:basedOn w:val="Normal"/>
    <w:next w:val="Normal"/>
    <w:link w:val="Heading4Char"/>
    <w:qFormat/>
    <w:rsid w:val="00DA3E3F"/>
    <w:pPr>
      <w:keepNext/>
      <w:spacing w:before="240" w:after="60"/>
      <w:jc w:val="left"/>
      <w:outlineLvl w:val="3"/>
    </w:pPr>
    <w:rPr>
      <w:rFonts w:ascii="Cambria" w:eastAsia="MS Mincho" w:hAnsi="Cambria" w:cs="Times New Roman"/>
      <w:b/>
      <w:bCs/>
      <w:sz w:val="28"/>
      <w:szCs w:val="28"/>
    </w:rPr>
  </w:style>
  <w:style w:type="paragraph" w:styleId="Heading6">
    <w:name w:val="heading 6"/>
    <w:basedOn w:val="Normal"/>
    <w:next w:val="Normal"/>
    <w:link w:val="Heading6Char"/>
    <w:qFormat/>
    <w:rsid w:val="00DA3E3F"/>
    <w:pPr>
      <w:spacing w:before="240" w:after="60"/>
      <w:jc w:val="left"/>
      <w:outlineLvl w:val="5"/>
    </w:pPr>
    <w:rPr>
      <w:rFonts w:ascii="Cambria" w:eastAsia="MS Mincho" w:hAnsi="Cambr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8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423B"/>
    <w:pPr>
      <w:ind w:left="720"/>
      <w:contextualSpacing/>
    </w:pPr>
  </w:style>
  <w:style w:type="paragraph" w:styleId="Header">
    <w:name w:val="header"/>
    <w:basedOn w:val="Normal"/>
    <w:link w:val="HeaderChar"/>
    <w:uiPriority w:val="99"/>
    <w:unhideWhenUsed/>
    <w:rsid w:val="00BE453A"/>
    <w:pPr>
      <w:tabs>
        <w:tab w:val="center" w:pos="4680"/>
        <w:tab w:val="right" w:pos="9360"/>
      </w:tabs>
      <w:spacing w:before="0" w:after="0"/>
    </w:pPr>
  </w:style>
  <w:style w:type="character" w:customStyle="1" w:styleId="HeaderChar">
    <w:name w:val="Header Char"/>
    <w:basedOn w:val="DefaultParagraphFont"/>
    <w:link w:val="Header"/>
    <w:uiPriority w:val="99"/>
    <w:rsid w:val="00BE453A"/>
  </w:style>
  <w:style w:type="paragraph" w:styleId="Footer">
    <w:name w:val="footer"/>
    <w:basedOn w:val="Normal"/>
    <w:link w:val="FooterChar"/>
    <w:uiPriority w:val="99"/>
    <w:unhideWhenUsed/>
    <w:rsid w:val="00BE453A"/>
    <w:pPr>
      <w:tabs>
        <w:tab w:val="center" w:pos="4680"/>
        <w:tab w:val="right" w:pos="9360"/>
      </w:tabs>
      <w:spacing w:before="0" w:after="0"/>
    </w:pPr>
  </w:style>
  <w:style w:type="character" w:customStyle="1" w:styleId="FooterChar">
    <w:name w:val="Footer Char"/>
    <w:basedOn w:val="DefaultParagraphFont"/>
    <w:link w:val="Footer"/>
    <w:uiPriority w:val="99"/>
    <w:rsid w:val="00BE453A"/>
  </w:style>
  <w:style w:type="paragraph" w:styleId="BalloonText">
    <w:name w:val="Balloon Text"/>
    <w:basedOn w:val="Normal"/>
    <w:link w:val="BalloonTextChar"/>
    <w:semiHidden/>
    <w:unhideWhenUsed/>
    <w:rsid w:val="00B67EB8"/>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B67EB8"/>
    <w:rPr>
      <w:rFonts w:ascii="Tahoma" w:hAnsi="Tahoma" w:cs="Tahoma"/>
      <w:sz w:val="16"/>
      <w:szCs w:val="16"/>
    </w:rPr>
  </w:style>
  <w:style w:type="character" w:customStyle="1" w:styleId="Heading3Char">
    <w:name w:val="Heading 3 Char"/>
    <w:basedOn w:val="DefaultParagraphFont"/>
    <w:link w:val="Heading3"/>
    <w:rsid w:val="008E22F7"/>
    <w:rPr>
      <w:rFonts w:ascii=".VnTime" w:eastAsia="Times New Roman" w:hAnsi=".VnTime" w:cs="Times New Roman"/>
      <w:b/>
      <w:sz w:val="28"/>
      <w:szCs w:val="20"/>
    </w:rPr>
  </w:style>
  <w:style w:type="table" w:customStyle="1" w:styleId="TableGrid1">
    <w:name w:val="Table Grid1"/>
    <w:basedOn w:val="TableNormal"/>
    <w:next w:val="TableGrid"/>
    <w:uiPriority w:val="59"/>
    <w:rsid w:val="005D0E1B"/>
    <w:pPr>
      <w:spacing w:before="0" w:after="0"/>
      <w:jc w:val="left"/>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A3E3F"/>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DA3E3F"/>
    <w:rPr>
      <w:rFonts w:ascii=".VnTime" w:eastAsia="Times New Roman" w:hAnsi=".VnTime" w:cs="Times New Roman"/>
      <w:b/>
      <w:color w:val="000000"/>
      <w:sz w:val="28"/>
      <w:szCs w:val="20"/>
    </w:rPr>
  </w:style>
  <w:style w:type="character" w:customStyle="1" w:styleId="Heading4Char">
    <w:name w:val="Heading 4 Char"/>
    <w:basedOn w:val="DefaultParagraphFont"/>
    <w:link w:val="Heading4"/>
    <w:rsid w:val="00DA3E3F"/>
    <w:rPr>
      <w:rFonts w:ascii="Cambria" w:eastAsia="MS Mincho" w:hAnsi="Cambria" w:cs="Times New Roman"/>
      <w:b/>
      <w:bCs/>
      <w:sz w:val="28"/>
      <w:szCs w:val="28"/>
    </w:rPr>
  </w:style>
  <w:style w:type="character" w:customStyle="1" w:styleId="Heading6Char">
    <w:name w:val="Heading 6 Char"/>
    <w:basedOn w:val="DefaultParagraphFont"/>
    <w:link w:val="Heading6"/>
    <w:rsid w:val="00DA3E3F"/>
    <w:rPr>
      <w:rFonts w:ascii="Cambria" w:eastAsia="MS Mincho" w:hAnsi="Cambria" w:cs="Times New Roman"/>
      <w:b/>
      <w:bCs/>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
    <w:basedOn w:val="Normal"/>
    <w:link w:val="FootnoteTextChar"/>
    <w:rsid w:val="00DA3E3F"/>
    <w:pPr>
      <w:spacing w:before="0" w:after="0"/>
      <w:jc w:val="left"/>
    </w:pPr>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
    <w:basedOn w:val="DefaultParagraphFont"/>
    <w:link w:val="FootnoteText"/>
    <w:rsid w:val="00DA3E3F"/>
    <w:rPr>
      <w:rFonts w:ascii="Times New Roman" w:eastAsia="Times New Roman" w:hAnsi="Times New Roman" w:cs="Times New Roman"/>
      <w:sz w:val="20"/>
      <w:szCs w:val="20"/>
    </w:rPr>
  </w:style>
  <w:style w:type="character" w:styleId="FootnoteReference">
    <w:name w:val="footnote reference"/>
    <w:aliases w:val="Footnote,Footnote text,BearingPoint,Ref,de nota al pie,ftref,BVI fnr,16 Point,Superscript 6 Point,fr,Footnote Text1,Footnote + Arial,10 pt,Black,Footnote Text11,(NECG) Footnote Reference,footnote ref,10 p, BVI fnr,Footnote dich"/>
    <w:rsid w:val="00DA3E3F"/>
    <w:rPr>
      <w:vertAlign w:val="superscript"/>
    </w:rPr>
  </w:style>
  <w:style w:type="character" w:customStyle="1" w:styleId="normal-h1">
    <w:name w:val="normal-h1"/>
    <w:rsid w:val="00DA3E3F"/>
    <w:rPr>
      <w:rFonts w:ascii="Times New Roman" w:hAnsi="Times New Roman" w:cs="Times New Roman" w:hint="default"/>
      <w:sz w:val="28"/>
      <w:szCs w:val="28"/>
    </w:rPr>
  </w:style>
  <w:style w:type="paragraph" w:customStyle="1" w:styleId="normal-p">
    <w:name w:val="normal-p"/>
    <w:basedOn w:val="Normal"/>
    <w:rsid w:val="00DA3E3F"/>
    <w:pPr>
      <w:spacing w:before="0" w:after="0"/>
      <w:jc w:val="left"/>
    </w:pPr>
    <w:rPr>
      <w:rFonts w:ascii="Times New Roman" w:eastAsia="Times New Roman" w:hAnsi="Times New Roman" w:cs="Times New Roman"/>
      <w:sz w:val="20"/>
      <w:szCs w:val="20"/>
    </w:rPr>
  </w:style>
  <w:style w:type="character" w:customStyle="1" w:styleId="footnotetext-h1">
    <w:name w:val="footnotetext-h1"/>
    <w:rsid w:val="00DA3E3F"/>
    <w:rPr>
      <w:rFonts w:ascii="Times New Roman" w:hAnsi="Times New Roman" w:cs="Times New Roman" w:hint="default"/>
      <w:sz w:val="20"/>
      <w:szCs w:val="20"/>
    </w:rPr>
  </w:style>
  <w:style w:type="paragraph" w:customStyle="1" w:styleId="footnotetext-p">
    <w:name w:val="footnotetext-p"/>
    <w:basedOn w:val="Normal"/>
    <w:rsid w:val="00DA3E3F"/>
    <w:pPr>
      <w:spacing w:before="0" w:after="0"/>
      <w:jc w:val="left"/>
    </w:pPr>
    <w:rPr>
      <w:rFonts w:ascii="Times New Roman" w:eastAsia="Times New Roman" w:hAnsi="Times New Roman" w:cs="Times New Roman"/>
      <w:sz w:val="20"/>
      <w:szCs w:val="20"/>
    </w:rPr>
  </w:style>
  <w:style w:type="character" w:customStyle="1" w:styleId="bodytext-h1">
    <w:name w:val="bodytext-h1"/>
    <w:rsid w:val="00DA3E3F"/>
    <w:rPr>
      <w:rFonts w:ascii=".VnTime" w:hAnsi=".VnTime" w:hint="default"/>
      <w:color w:val="0000FF"/>
      <w:sz w:val="26"/>
      <w:szCs w:val="26"/>
    </w:rPr>
  </w:style>
  <w:style w:type="paragraph" w:customStyle="1" w:styleId="bodytext-p">
    <w:name w:val="bodytext-p"/>
    <w:basedOn w:val="Normal"/>
    <w:rsid w:val="00DA3E3F"/>
    <w:pPr>
      <w:spacing w:before="0" w:after="0"/>
    </w:pPr>
    <w:rPr>
      <w:rFonts w:ascii="Times New Roman" w:eastAsia="Times New Roman" w:hAnsi="Times New Roman" w:cs="Times New Roman"/>
      <w:sz w:val="20"/>
      <w:szCs w:val="20"/>
    </w:rPr>
  </w:style>
  <w:style w:type="paragraph" w:customStyle="1" w:styleId="Char">
    <w:name w:val="Char"/>
    <w:basedOn w:val="Normal"/>
    <w:rsid w:val="00DA3E3F"/>
    <w:pPr>
      <w:spacing w:before="0" w:after="160" w:line="240" w:lineRule="exact"/>
      <w:jc w:val="left"/>
    </w:pPr>
    <w:rPr>
      <w:rFonts w:ascii="Verdana" w:eastAsia="Times New Roman" w:hAnsi="Verdana" w:cs="Times New Roman"/>
      <w:sz w:val="20"/>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DA3E3F"/>
    <w:pPr>
      <w:spacing w:before="0" w:after="160" w:line="240" w:lineRule="exact"/>
      <w:jc w:val="left"/>
    </w:pPr>
    <w:rPr>
      <w:rFonts w:ascii="Arial" w:eastAsia="Times New Roman" w:hAnsi="Arial" w:cs="Times New Roman"/>
    </w:rPr>
  </w:style>
  <w:style w:type="paragraph" w:customStyle="1" w:styleId="CharCharCharCharCharCharCharCharCharChar">
    <w:name w:val="Char Char Char Char Char Char Char Char Char Char"/>
    <w:basedOn w:val="Normal"/>
    <w:autoRedefine/>
    <w:rsid w:val="00DA3E3F"/>
    <w:pPr>
      <w:spacing w:before="0" w:after="160" w:line="240" w:lineRule="exact"/>
      <w:jc w:val="left"/>
    </w:pPr>
    <w:rPr>
      <w:rFonts w:ascii="Verdana" w:eastAsia="Times New Roman" w:hAnsi="Verdana" w:cs="Verdana"/>
      <w:sz w:val="20"/>
      <w:szCs w:val="20"/>
    </w:rPr>
  </w:style>
  <w:style w:type="character" w:customStyle="1" w:styleId="FootnoteTextCharChar1">
    <w:name w:val="Footnote Text Char Char1"/>
    <w:aliases w:val="Footnote Text Char1 Char Char1,Footnote Text Char Char Char Char1,Footnote Text Char1 Char Char Char Char1,Footnote Text Char Char Char Char Char Char1,Footnote Text Char1 Char Char Char Char Char Char Char1"/>
    <w:semiHidden/>
    <w:rsid w:val="00DA3E3F"/>
    <w:rPr>
      <w:lang w:val="en-US" w:eastAsia="en-US" w:bidi="ar-SA"/>
    </w:rPr>
  </w:style>
  <w:style w:type="paragraph" w:styleId="NormalWeb">
    <w:name w:val="Normal (Web)"/>
    <w:basedOn w:val="Normal"/>
    <w:uiPriority w:val="99"/>
    <w:rsid w:val="00DA3E3F"/>
    <w:pPr>
      <w:spacing w:before="100" w:beforeAutospacing="1" w:after="100" w:afterAutospacing="1"/>
      <w:jc w:val="left"/>
    </w:pPr>
    <w:rPr>
      <w:rFonts w:ascii="Times New Roman" w:eastAsia="Times New Roman" w:hAnsi="Times New Roman" w:cs="Times New Roman"/>
      <w:sz w:val="24"/>
      <w:szCs w:val="24"/>
    </w:rPr>
  </w:style>
  <w:style w:type="paragraph" w:styleId="BodyTextIndent">
    <w:name w:val="Body Text Indent"/>
    <w:basedOn w:val="Normal"/>
    <w:link w:val="BodyTextIndentChar"/>
    <w:rsid w:val="00DA3E3F"/>
    <w:pPr>
      <w:spacing w:before="100" w:beforeAutospacing="1" w:after="100" w:afterAutospacing="1"/>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A3E3F"/>
    <w:rPr>
      <w:rFonts w:ascii="Times New Roman" w:eastAsia="Times New Roman" w:hAnsi="Times New Roman" w:cs="Times New Roman"/>
      <w:sz w:val="24"/>
      <w:szCs w:val="24"/>
    </w:rPr>
  </w:style>
  <w:style w:type="paragraph" w:customStyle="1" w:styleId="Body1">
    <w:name w:val="Body 1"/>
    <w:rsid w:val="00DA3E3F"/>
    <w:pPr>
      <w:spacing w:before="0" w:after="0"/>
      <w:jc w:val="left"/>
    </w:pPr>
    <w:rPr>
      <w:rFonts w:ascii="Helvetica" w:eastAsia="Arial Unicode MS" w:hAnsi="Helvetica" w:cs="Times New Roman"/>
      <w:color w:val="000000"/>
      <w:sz w:val="24"/>
      <w:szCs w:val="20"/>
    </w:rPr>
  </w:style>
  <w:style w:type="character" w:styleId="PageNumber">
    <w:name w:val="page number"/>
    <w:basedOn w:val="DefaultParagraphFont"/>
    <w:rsid w:val="00DA3E3F"/>
  </w:style>
  <w:style w:type="character" w:customStyle="1" w:styleId="apple-converted-space">
    <w:name w:val="apple-converted-space"/>
    <w:basedOn w:val="DefaultParagraphFont"/>
    <w:rsid w:val="00DA3E3F"/>
  </w:style>
  <w:style w:type="paragraph" w:customStyle="1" w:styleId="n-dieund">
    <w:name w:val="n-dieund"/>
    <w:basedOn w:val="Normal"/>
    <w:rsid w:val="00DA3E3F"/>
    <w:pPr>
      <w:spacing w:before="0"/>
      <w:ind w:firstLine="709"/>
    </w:pPr>
    <w:rPr>
      <w:rFonts w:ascii=".VnTime" w:eastAsia="Times New Roman" w:hAnsi=".VnTime" w:cs="Times New Roman"/>
      <w:b/>
      <w:sz w:val="20"/>
      <w:szCs w:val="20"/>
    </w:rPr>
  </w:style>
  <w:style w:type="paragraph" w:customStyle="1" w:styleId="List0">
    <w:name w:val="List 0"/>
    <w:basedOn w:val="Normal"/>
    <w:semiHidden/>
    <w:rsid w:val="00DA3E3F"/>
    <w:pPr>
      <w:numPr>
        <w:numId w:val="1"/>
      </w:numPr>
      <w:spacing w:before="0" w:after="0"/>
      <w:jc w:val="left"/>
    </w:pPr>
    <w:rPr>
      <w:rFonts w:ascii="Times New Roman" w:eastAsia="Times New Roman" w:hAnsi="Times New Roman" w:cs="Times New Roman"/>
      <w:sz w:val="20"/>
      <w:szCs w:val="20"/>
    </w:rPr>
  </w:style>
  <w:style w:type="paragraph" w:styleId="BodyText3">
    <w:name w:val="Body Text 3"/>
    <w:basedOn w:val="Normal"/>
    <w:link w:val="BodyText3Char"/>
    <w:rsid w:val="00DA3E3F"/>
    <w:pPr>
      <w:spacing w:before="0"/>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A3E3F"/>
    <w:rPr>
      <w:rFonts w:ascii="Times New Roman" w:eastAsia="Times New Roman" w:hAnsi="Times New Roman" w:cs="Times New Roman"/>
      <w:sz w:val="16"/>
      <w:szCs w:val="16"/>
    </w:rPr>
  </w:style>
  <w:style w:type="paragraph" w:styleId="BodyText">
    <w:name w:val="Body Text"/>
    <w:basedOn w:val="Normal"/>
    <w:link w:val="BodyTextChar"/>
    <w:rsid w:val="00DA3E3F"/>
    <w:pPr>
      <w:spacing w:befor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3E3F"/>
    <w:rPr>
      <w:rFonts w:ascii="Times New Roman" w:eastAsia="Times New Roman" w:hAnsi="Times New Roman" w:cs="Times New Roman"/>
      <w:sz w:val="24"/>
      <w:szCs w:val="24"/>
    </w:rPr>
  </w:style>
  <w:style w:type="character" w:customStyle="1" w:styleId="mw-headline">
    <w:name w:val="mw-headline"/>
    <w:basedOn w:val="DefaultParagraphFont"/>
    <w:rsid w:val="00DA3E3F"/>
  </w:style>
  <w:style w:type="paragraph" w:customStyle="1" w:styleId="Char3">
    <w:name w:val="Char3"/>
    <w:basedOn w:val="Normal"/>
    <w:rsid w:val="00DA3E3F"/>
    <w:pPr>
      <w:spacing w:before="0" w:after="160" w:line="240" w:lineRule="exact"/>
      <w:jc w:val="left"/>
    </w:pPr>
    <w:rPr>
      <w:rFonts w:ascii="Verdana" w:eastAsia="Times New Roman" w:hAnsi="Verdana" w:cs="Verdana"/>
      <w:sz w:val="20"/>
      <w:szCs w:val="20"/>
      <w:lang w:val="en-GB"/>
    </w:rPr>
  </w:style>
  <w:style w:type="paragraph" w:customStyle="1" w:styleId="CharCharCharChar">
    <w:name w:val="Char Char Char Char"/>
    <w:basedOn w:val="Normal"/>
    <w:semiHidden/>
    <w:rsid w:val="00DA3E3F"/>
    <w:pPr>
      <w:spacing w:before="0" w:after="160" w:line="240" w:lineRule="exact"/>
      <w:jc w:val="left"/>
    </w:pPr>
    <w:rPr>
      <w:rFonts w:ascii="Arial" w:eastAsia="Times New Roman" w:hAnsi="Arial" w:cs="Times New Roman"/>
    </w:rPr>
  </w:style>
  <w:style w:type="paragraph" w:styleId="BodyText2">
    <w:name w:val="Body Text 2"/>
    <w:basedOn w:val="Normal"/>
    <w:link w:val="BodyText2Char"/>
    <w:rsid w:val="00DA3E3F"/>
    <w:pPr>
      <w:spacing w:before="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A3E3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43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694481">
      <w:bodyDiv w:val="1"/>
      <w:marLeft w:val="0"/>
      <w:marRight w:val="0"/>
      <w:marTop w:val="0"/>
      <w:marBottom w:val="0"/>
      <w:divBdr>
        <w:top w:val="none" w:sz="0" w:space="0" w:color="auto"/>
        <w:left w:val="none" w:sz="0" w:space="0" w:color="auto"/>
        <w:bottom w:val="none" w:sz="0" w:space="0" w:color="auto"/>
        <w:right w:val="none" w:sz="0" w:space="0" w:color="auto"/>
      </w:divBdr>
    </w:div>
    <w:div w:id="61099576">
      <w:bodyDiv w:val="1"/>
      <w:marLeft w:val="0"/>
      <w:marRight w:val="0"/>
      <w:marTop w:val="0"/>
      <w:marBottom w:val="0"/>
      <w:divBdr>
        <w:top w:val="none" w:sz="0" w:space="0" w:color="auto"/>
        <w:left w:val="none" w:sz="0" w:space="0" w:color="auto"/>
        <w:bottom w:val="none" w:sz="0" w:space="0" w:color="auto"/>
        <w:right w:val="none" w:sz="0" w:space="0" w:color="auto"/>
      </w:divBdr>
    </w:div>
    <w:div w:id="79106047">
      <w:bodyDiv w:val="1"/>
      <w:marLeft w:val="0"/>
      <w:marRight w:val="0"/>
      <w:marTop w:val="0"/>
      <w:marBottom w:val="0"/>
      <w:divBdr>
        <w:top w:val="none" w:sz="0" w:space="0" w:color="auto"/>
        <w:left w:val="none" w:sz="0" w:space="0" w:color="auto"/>
        <w:bottom w:val="none" w:sz="0" w:space="0" w:color="auto"/>
        <w:right w:val="none" w:sz="0" w:space="0" w:color="auto"/>
      </w:divBdr>
    </w:div>
    <w:div w:id="96490816">
      <w:bodyDiv w:val="1"/>
      <w:marLeft w:val="0"/>
      <w:marRight w:val="0"/>
      <w:marTop w:val="0"/>
      <w:marBottom w:val="0"/>
      <w:divBdr>
        <w:top w:val="none" w:sz="0" w:space="0" w:color="auto"/>
        <w:left w:val="none" w:sz="0" w:space="0" w:color="auto"/>
        <w:bottom w:val="none" w:sz="0" w:space="0" w:color="auto"/>
        <w:right w:val="none" w:sz="0" w:space="0" w:color="auto"/>
      </w:divBdr>
    </w:div>
    <w:div w:id="278069900">
      <w:bodyDiv w:val="1"/>
      <w:marLeft w:val="0"/>
      <w:marRight w:val="0"/>
      <w:marTop w:val="0"/>
      <w:marBottom w:val="0"/>
      <w:divBdr>
        <w:top w:val="none" w:sz="0" w:space="0" w:color="auto"/>
        <w:left w:val="none" w:sz="0" w:space="0" w:color="auto"/>
        <w:bottom w:val="none" w:sz="0" w:space="0" w:color="auto"/>
        <w:right w:val="none" w:sz="0" w:space="0" w:color="auto"/>
      </w:divBdr>
    </w:div>
    <w:div w:id="628318100">
      <w:bodyDiv w:val="1"/>
      <w:marLeft w:val="0"/>
      <w:marRight w:val="0"/>
      <w:marTop w:val="0"/>
      <w:marBottom w:val="0"/>
      <w:divBdr>
        <w:top w:val="none" w:sz="0" w:space="0" w:color="auto"/>
        <w:left w:val="none" w:sz="0" w:space="0" w:color="auto"/>
        <w:bottom w:val="none" w:sz="0" w:space="0" w:color="auto"/>
        <w:right w:val="none" w:sz="0" w:space="0" w:color="auto"/>
      </w:divBdr>
    </w:div>
    <w:div w:id="651103008">
      <w:bodyDiv w:val="1"/>
      <w:marLeft w:val="0"/>
      <w:marRight w:val="0"/>
      <w:marTop w:val="0"/>
      <w:marBottom w:val="0"/>
      <w:divBdr>
        <w:top w:val="none" w:sz="0" w:space="0" w:color="auto"/>
        <w:left w:val="none" w:sz="0" w:space="0" w:color="auto"/>
        <w:bottom w:val="none" w:sz="0" w:space="0" w:color="auto"/>
        <w:right w:val="none" w:sz="0" w:space="0" w:color="auto"/>
      </w:divBdr>
    </w:div>
    <w:div w:id="706566530">
      <w:bodyDiv w:val="1"/>
      <w:marLeft w:val="0"/>
      <w:marRight w:val="0"/>
      <w:marTop w:val="0"/>
      <w:marBottom w:val="0"/>
      <w:divBdr>
        <w:top w:val="none" w:sz="0" w:space="0" w:color="auto"/>
        <w:left w:val="none" w:sz="0" w:space="0" w:color="auto"/>
        <w:bottom w:val="none" w:sz="0" w:space="0" w:color="auto"/>
        <w:right w:val="none" w:sz="0" w:space="0" w:color="auto"/>
      </w:divBdr>
    </w:div>
    <w:div w:id="1010645855">
      <w:bodyDiv w:val="1"/>
      <w:marLeft w:val="0"/>
      <w:marRight w:val="0"/>
      <w:marTop w:val="0"/>
      <w:marBottom w:val="0"/>
      <w:divBdr>
        <w:top w:val="none" w:sz="0" w:space="0" w:color="auto"/>
        <w:left w:val="none" w:sz="0" w:space="0" w:color="auto"/>
        <w:bottom w:val="none" w:sz="0" w:space="0" w:color="auto"/>
        <w:right w:val="none" w:sz="0" w:space="0" w:color="auto"/>
      </w:divBdr>
    </w:div>
    <w:div w:id="1304893599">
      <w:bodyDiv w:val="1"/>
      <w:marLeft w:val="0"/>
      <w:marRight w:val="0"/>
      <w:marTop w:val="0"/>
      <w:marBottom w:val="0"/>
      <w:divBdr>
        <w:top w:val="none" w:sz="0" w:space="0" w:color="auto"/>
        <w:left w:val="none" w:sz="0" w:space="0" w:color="auto"/>
        <w:bottom w:val="none" w:sz="0" w:space="0" w:color="auto"/>
        <w:right w:val="none" w:sz="0" w:space="0" w:color="auto"/>
      </w:divBdr>
    </w:div>
    <w:div w:id="1388987912">
      <w:bodyDiv w:val="1"/>
      <w:marLeft w:val="0"/>
      <w:marRight w:val="0"/>
      <w:marTop w:val="0"/>
      <w:marBottom w:val="0"/>
      <w:divBdr>
        <w:top w:val="none" w:sz="0" w:space="0" w:color="auto"/>
        <w:left w:val="none" w:sz="0" w:space="0" w:color="auto"/>
        <w:bottom w:val="none" w:sz="0" w:space="0" w:color="auto"/>
        <w:right w:val="none" w:sz="0" w:space="0" w:color="auto"/>
      </w:divBdr>
    </w:div>
    <w:div w:id="1433283832">
      <w:bodyDiv w:val="1"/>
      <w:marLeft w:val="0"/>
      <w:marRight w:val="0"/>
      <w:marTop w:val="0"/>
      <w:marBottom w:val="0"/>
      <w:divBdr>
        <w:top w:val="none" w:sz="0" w:space="0" w:color="auto"/>
        <w:left w:val="none" w:sz="0" w:space="0" w:color="auto"/>
        <w:bottom w:val="none" w:sz="0" w:space="0" w:color="auto"/>
        <w:right w:val="none" w:sz="0" w:space="0" w:color="auto"/>
      </w:divBdr>
    </w:div>
    <w:div w:id="1448353027">
      <w:bodyDiv w:val="1"/>
      <w:marLeft w:val="0"/>
      <w:marRight w:val="0"/>
      <w:marTop w:val="0"/>
      <w:marBottom w:val="0"/>
      <w:divBdr>
        <w:top w:val="none" w:sz="0" w:space="0" w:color="auto"/>
        <w:left w:val="none" w:sz="0" w:space="0" w:color="auto"/>
        <w:bottom w:val="none" w:sz="0" w:space="0" w:color="auto"/>
        <w:right w:val="none" w:sz="0" w:space="0" w:color="auto"/>
      </w:divBdr>
    </w:div>
    <w:div w:id="1528789734">
      <w:bodyDiv w:val="1"/>
      <w:marLeft w:val="0"/>
      <w:marRight w:val="0"/>
      <w:marTop w:val="0"/>
      <w:marBottom w:val="0"/>
      <w:divBdr>
        <w:top w:val="none" w:sz="0" w:space="0" w:color="auto"/>
        <w:left w:val="none" w:sz="0" w:space="0" w:color="auto"/>
        <w:bottom w:val="none" w:sz="0" w:space="0" w:color="auto"/>
        <w:right w:val="none" w:sz="0" w:space="0" w:color="auto"/>
      </w:divBdr>
    </w:div>
    <w:div w:id="1630472010">
      <w:bodyDiv w:val="1"/>
      <w:marLeft w:val="0"/>
      <w:marRight w:val="0"/>
      <w:marTop w:val="0"/>
      <w:marBottom w:val="0"/>
      <w:divBdr>
        <w:top w:val="none" w:sz="0" w:space="0" w:color="auto"/>
        <w:left w:val="none" w:sz="0" w:space="0" w:color="auto"/>
        <w:bottom w:val="none" w:sz="0" w:space="0" w:color="auto"/>
        <w:right w:val="none" w:sz="0" w:space="0" w:color="auto"/>
      </w:divBdr>
    </w:div>
    <w:div w:id="1683893504">
      <w:bodyDiv w:val="1"/>
      <w:marLeft w:val="0"/>
      <w:marRight w:val="0"/>
      <w:marTop w:val="0"/>
      <w:marBottom w:val="0"/>
      <w:divBdr>
        <w:top w:val="none" w:sz="0" w:space="0" w:color="auto"/>
        <w:left w:val="none" w:sz="0" w:space="0" w:color="auto"/>
        <w:bottom w:val="none" w:sz="0" w:space="0" w:color="auto"/>
        <w:right w:val="none" w:sz="0" w:space="0" w:color="auto"/>
      </w:divBdr>
    </w:div>
    <w:div w:id="1713262050">
      <w:bodyDiv w:val="1"/>
      <w:marLeft w:val="0"/>
      <w:marRight w:val="0"/>
      <w:marTop w:val="0"/>
      <w:marBottom w:val="0"/>
      <w:divBdr>
        <w:top w:val="none" w:sz="0" w:space="0" w:color="auto"/>
        <w:left w:val="none" w:sz="0" w:space="0" w:color="auto"/>
        <w:bottom w:val="none" w:sz="0" w:space="0" w:color="auto"/>
        <w:right w:val="none" w:sz="0" w:space="0" w:color="auto"/>
      </w:divBdr>
    </w:div>
    <w:div w:id="1753625751">
      <w:bodyDiv w:val="1"/>
      <w:marLeft w:val="0"/>
      <w:marRight w:val="0"/>
      <w:marTop w:val="0"/>
      <w:marBottom w:val="0"/>
      <w:divBdr>
        <w:top w:val="none" w:sz="0" w:space="0" w:color="auto"/>
        <w:left w:val="none" w:sz="0" w:space="0" w:color="auto"/>
        <w:bottom w:val="none" w:sz="0" w:space="0" w:color="auto"/>
        <w:right w:val="none" w:sz="0" w:space="0" w:color="auto"/>
      </w:divBdr>
    </w:div>
    <w:div w:id="1900825750">
      <w:bodyDiv w:val="1"/>
      <w:marLeft w:val="0"/>
      <w:marRight w:val="0"/>
      <w:marTop w:val="0"/>
      <w:marBottom w:val="0"/>
      <w:divBdr>
        <w:top w:val="none" w:sz="0" w:space="0" w:color="auto"/>
        <w:left w:val="none" w:sz="0" w:space="0" w:color="auto"/>
        <w:bottom w:val="none" w:sz="0" w:space="0" w:color="auto"/>
        <w:right w:val="none" w:sz="0" w:space="0" w:color="auto"/>
      </w:divBdr>
    </w:div>
    <w:div w:id="2031180296">
      <w:bodyDiv w:val="1"/>
      <w:marLeft w:val="0"/>
      <w:marRight w:val="0"/>
      <w:marTop w:val="0"/>
      <w:marBottom w:val="0"/>
      <w:divBdr>
        <w:top w:val="none" w:sz="0" w:space="0" w:color="auto"/>
        <w:left w:val="none" w:sz="0" w:space="0" w:color="auto"/>
        <w:bottom w:val="none" w:sz="0" w:space="0" w:color="auto"/>
        <w:right w:val="none" w:sz="0" w:space="0" w:color="auto"/>
      </w:divBdr>
    </w:div>
    <w:div w:id="213983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53F22-6559-4478-A221-3046AEEA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hoangthuquynh</dc:creator>
  <cp:lastModifiedBy>Le Thi Ngoc Lan</cp:lastModifiedBy>
  <cp:revision>5</cp:revision>
  <cp:lastPrinted>2025-06-13T09:48:00Z</cp:lastPrinted>
  <dcterms:created xsi:type="dcterms:W3CDTF">2025-06-13T10:50:00Z</dcterms:created>
  <dcterms:modified xsi:type="dcterms:W3CDTF">2025-06-13T12:18:00Z</dcterms:modified>
</cp:coreProperties>
</file>